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9F221" w14:textId="77777777" w:rsidR="001A56E1" w:rsidRPr="009D45CE" w:rsidRDefault="001A56E1" w:rsidP="00E163F7">
      <w:pPr>
        <w:spacing w:after="120" w:line="288" w:lineRule="auto"/>
        <w:jc w:val="both"/>
        <w:rPr>
          <w:rFonts w:ascii="Arial" w:hAnsi="Arial" w:cs="Arial"/>
          <w:b/>
          <w:bCs/>
          <w:lang w:eastAsia="ja-JP"/>
        </w:rPr>
      </w:pPr>
      <w:bookmarkStart w:id="0" w:name="_Hlk173487922"/>
      <w:bookmarkStart w:id="1" w:name="_Toc496866719"/>
      <w:bookmarkStart w:id="2" w:name="_GoBack"/>
      <w:bookmarkEnd w:id="2"/>
    </w:p>
    <w:p w14:paraId="50A327DF" w14:textId="77777777" w:rsidR="00F5586E" w:rsidRPr="009D45CE" w:rsidRDefault="00F5586E" w:rsidP="00E163F7">
      <w:pPr>
        <w:spacing w:after="120" w:line="288" w:lineRule="auto"/>
        <w:jc w:val="both"/>
        <w:rPr>
          <w:rFonts w:ascii="Arial" w:hAnsi="Arial" w:cs="Arial"/>
          <w:b/>
          <w:bCs/>
          <w:lang w:eastAsia="ja-JP"/>
        </w:rPr>
      </w:pPr>
    </w:p>
    <w:p w14:paraId="7C2249F3" w14:textId="77777777" w:rsidR="00F5586E" w:rsidRPr="009D45CE" w:rsidRDefault="00F5586E" w:rsidP="0062724E">
      <w:pPr>
        <w:spacing w:after="120" w:line="288" w:lineRule="auto"/>
        <w:jc w:val="center"/>
        <w:rPr>
          <w:rFonts w:ascii="Arial" w:hAnsi="Arial" w:cs="Arial"/>
          <w:b/>
          <w:bCs/>
          <w:lang w:eastAsia="ja-JP"/>
        </w:rPr>
      </w:pPr>
    </w:p>
    <w:p w14:paraId="4669CC30" w14:textId="06CCD803" w:rsidR="001A56E1" w:rsidRPr="0062724E" w:rsidRDefault="00FD45F9" w:rsidP="0062724E">
      <w:pPr>
        <w:spacing w:after="120" w:line="288" w:lineRule="auto"/>
        <w:jc w:val="center"/>
        <w:rPr>
          <w:rFonts w:ascii="Arial" w:hAnsi="Arial" w:cs="Arial"/>
          <w:sz w:val="36"/>
          <w:szCs w:val="36"/>
          <w:lang w:eastAsia="ja-JP"/>
        </w:rPr>
      </w:pPr>
      <w:r w:rsidRPr="0062724E">
        <w:rPr>
          <w:rFonts w:ascii="Arial" w:hAnsi="Arial" w:cs="Arial"/>
          <w:b/>
          <w:bCs/>
          <w:smallCaps/>
          <w:sz w:val="36"/>
          <w:szCs w:val="36"/>
          <w:lang w:eastAsia="ja-JP"/>
        </w:rPr>
        <w:t>TECHNICAL REQUI</w:t>
      </w:r>
      <w:r w:rsidR="000A16C9" w:rsidRPr="0062724E">
        <w:rPr>
          <w:rFonts w:ascii="Arial" w:hAnsi="Arial" w:cs="Arial"/>
          <w:b/>
          <w:bCs/>
          <w:smallCaps/>
          <w:sz w:val="36"/>
          <w:szCs w:val="36"/>
          <w:lang w:eastAsia="ja-JP"/>
        </w:rPr>
        <w:t>SITION</w:t>
      </w:r>
      <w:r w:rsidRPr="0062724E">
        <w:rPr>
          <w:rFonts w:ascii="Arial" w:hAnsi="Arial" w:cs="Arial"/>
          <w:b/>
          <w:bCs/>
          <w:smallCaps/>
          <w:sz w:val="36"/>
          <w:szCs w:val="36"/>
          <w:lang w:eastAsia="ja-JP"/>
        </w:rPr>
        <w:t xml:space="preserve"> FOR</w:t>
      </w:r>
      <w:r w:rsidR="00A5298C" w:rsidRPr="0062724E">
        <w:rPr>
          <w:rFonts w:ascii="Arial" w:hAnsi="Arial" w:cs="Arial"/>
          <w:b/>
          <w:bCs/>
          <w:smallCaps/>
          <w:sz w:val="36"/>
          <w:szCs w:val="36"/>
          <w:lang w:eastAsia="ja-JP"/>
        </w:rPr>
        <w:t xml:space="preserve"> PIP</w:t>
      </w:r>
      <w:r w:rsidR="00AD275B">
        <w:rPr>
          <w:rFonts w:ascii="Arial" w:hAnsi="Arial" w:cs="Arial"/>
          <w:b/>
          <w:bCs/>
          <w:smallCaps/>
          <w:sz w:val="36"/>
          <w:szCs w:val="36"/>
          <w:lang w:eastAsia="ja-JP"/>
        </w:rPr>
        <w:t>ING</w:t>
      </w:r>
      <w:r w:rsidR="00A5298C" w:rsidRPr="0062724E">
        <w:rPr>
          <w:rFonts w:ascii="Arial" w:hAnsi="Arial" w:cs="Arial"/>
          <w:b/>
          <w:bCs/>
          <w:smallCaps/>
          <w:sz w:val="36"/>
          <w:szCs w:val="36"/>
          <w:lang w:eastAsia="ja-JP"/>
        </w:rPr>
        <w:t xml:space="preserve"> </w:t>
      </w:r>
      <w:r w:rsidR="00902F87" w:rsidRPr="0062724E">
        <w:rPr>
          <w:rFonts w:ascii="Arial" w:hAnsi="Arial" w:cs="Arial"/>
          <w:b/>
          <w:bCs/>
          <w:smallCaps/>
          <w:sz w:val="36"/>
          <w:szCs w:val="36"/>
          <w:lang w:eastAsia="ja-JP"/>
        </w:rPr>
        <w:t>INST</w:t>
      </w:r>
      <w:r w:rsidR="008311C8">
        <w:rPr>
          <w:rFonts w:ascii="Arial" w:hAnsi="Arial" w:cs="Arial"/>
          <w:b/>
          <w:bCs/>
          <w:smallCaps/>
          <w:sz w:val="36"/>
          <w:szCs w:val="36"/>
          <w:lang w:eastAsia="ja-JP"/>
        </w:rPr>
        <w:t>AL</w:t>
      </w:r>
      <w:r w:rsidR="00902F87" w:rsidRPr="0062724E">
        <w:rPr>
          <w:rFonts w:ascii="Arial" w:hAnsi="Arial" w:cs="Arial"/>
          <w:b/>
          <w:bCs/>
          <w:smallCaps/>
          <w:sz w:val="36"/>
          <w:szCs w:val="36"/>
          <w:lang w:eastAsia="ja-JP"/>
        </w:rPr>
        <w:t>LATION</w:t>
      </w:r>
    </w:p>
    <w:p w14:paraId="63CB154B" w14:textId="1DE51ACC" w:rsidR="001A56E1" w:rsidRPr="009D45CE" w:rsidRDefault="001A56E1" w:rsidP="0062724E">
      <w:pPr>
        <w:tabs>
          <w:tab w:val="center" w:pos="4677"/>
          <w:tab w:val="left" w:pos="8200"/>
        </w:tabs>
        <w:spacing w:after="120" w:line="288" w:lineRule="auto"/>
        <w:jc w:val="center"/>
        <w:rPr>
          <w:rFonts w:ascii="Arial" w:hAnsi="Arial" w:cs="Arial"/>
          <w:b/>
          <w:bCs/>
          <w:lang w:eastAsia="ja-JP"/>
        </w:rPr>
      </w:pPr>
      <w:r w:rsidRPr="009D45CE">
        <w:rPr>
          <w:rFonts w:ascii="Arial" w:hAnsi="Arial" w:cs="Arial"/>
          <w:lang w:eastAsia="ja-JP"/>
        </w:rPr>
        <w:t xml:space="preserve">Unit No.: </w:t>
      </w:r>
      <w:r w:rsidRPr="009D45CE">
        <w:rPr>
          <w:rFonts w:ascii="Arial" w:hAnsi="Arial" w:cs="Arial"/>
          <w:b/>
          <w:bCs/>
          <w:lang w:eastAsia="ja-JP"/>
        </w:rPr>
        <w:t>Not Applicable</w:t>
      </w:r>
    </w:p>
    <w:p w14:paraId="00FCBF82" w14:textId="77777777" w:rsidR="001A56E1" w:rsidRPr="009D45CE" w:rsidRDefault="001A56E1" w:rsidP="0062724E">
      <w:pPr>
        <w:spacing w:after="120" w:line="288" w:lineRule="auto"/>
        <w:jc w:val="center"/>
        <w:rPr>
          <w:rFonts w:ascii="Arial" w:hAnsi="Arial" w:cs="Arial"/>
          <w:lang w:eastAsia="ja-JP"/>
        </w:rPr>
      </w:pPr>
      <w:r w:rsidRPr="009D45CE">
        <w:rPr>
          <w:rFonts w:ascii="Arial" w:hAnsi="Arial" w:cs="Arial"/>
          <w:lang w:eastAsia="ja-JP"/>
        </w:rPr>
        <w:t>Unit Abbreviation.: -</w:t>
      </w:r>
    </w:p>
    <w:p w14:paraId="7B4B88DC" w14:textId="29F42EA6" w:rsidR="001A56E1" w:rsidRPr="009D45CE" w:rsidRDefault="001A56E1" w:rsidP="0062724E">
      <w:pPr>
        <w:spacing w:after="120" w:line="288" w:lineRule="auto"/>
        <w:jc w:val="center"/>
        <w:rPr>
          <w:rFonts w:ascii="Arial" w:hAnsi="Arial" w:cs="Arial"/>
          <w:lang w:eastAsia="ja-JP"/>
        </w:rPr>
      </w:pPr>
      <w:r w:rsidRPr="009D45CE">
        <w:rPr>
          <w:rFonts w:ascii="Arial" w:hAnsi="Arial" w:cs="Arial"/>
          <w:lang w:eastAsia="ja-JP"/>
        </w:rPr>
        <w:t xml:space="preserve">Document Class: </w:t>
      </w:r>
      <w:r w:rsidR="00C445B4" w:rsidRPr="009D45CE">
        <w:rPr>
          <w:rFonts w:ascii="Arial" w:hAnsi="Arial" w:cs="Arial"/>
          <w:lang w:eastAsia="ja-JP"/>
        </w:rPr>
        <w:t>Z</w:t>
      </w:r>
    </w:p>
    <w:p w14:paraId="1BCE4754" w14:textId="77777777" w:rsidR="001A56E1" w:rsidRPr="009D45CE" w:rsidRDefault="001A56E1" w:rsidP="00E163F7">
      <w:pPr>
        <w:spacing w:after="120" w:line="288" w:lineRule="auto"/>
        <w:jc w:val="both"/>
        <w:rPr>
          <w:rFonts w:ascii="Arial" w:hAnsi="Arial" w:cs="Arial"/>
          <w:lang w:eastAsia="ja-JP"/>
        </w:rPr>
      </w:pPr>
    </w:p>
    <w:p w14:paraId="539313A4" w14:textId="77777777" w:rsidR="001A56E1" w:rsidRPr="009D45CE" w:rsidRDefault="001A56E1" w:rsidP="00E163F7">
      <w:pPr>
        <w:spacing w:after="120" w:line="288" w:lineRule="auto"/>
        <w:jc w:val="both"/>
        <w:rPr>
          <w:rFonts w:ascii="Arial" w:hAnsi="Arial" w:cs="Arial"/>
          <w:lang w:eastAsia="ja-JP"/>
        </w:rPr>
      </w:pPr>
    </w:p>
    <w:tbl>
      <w:tblPr>
        <w:tblW w:w="0" w:type="auto"/>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3"/>
        <w:gridCol w:w="2835"/>
      </w:tblGrid>
      <w:tr w:rsidR="001A56E1" w:rsidRPr="009D45CE" w14:paraId="5A6F70E9" w14:textId="77777777" w:rsidTr="001055FC">
        <w:trPr>
          <w:trHeight w:val="674"/>
        </w:trPr>
        <w:tc>
          <w:tcPr>
            <w:tcW w:w="2693" w:type="dxa"/>
            <w:vAlign w:val="center"/>
          </w:tcPr>
          <w:p w14:paraId="4C656846" w14:textId="77777777" w:rsidR="001A56E1" w:rsidRPr="009D45CE" w:rsidRDefault="001A56E1" w:rsidP="00E163F7">
            <w:pPr>
              <w:spacing w:after="120" w:line="288" w:lineRule="auto"/>
              <w:jc w:val="both"/>
              <w:rPr>
                <w:rFonts w:ascii="Arial" w:hAnsi="Arial" w:cs="Arial"/>
                <w:lang w:eastAsia="ja-JP"/>
              </w:rPr>
            </w:pPr>
            <w:r w:rsidRPr="009D45CE">
              <w:rPr>
                <w:rFonts w:ascii="Arial" w:hAnsi="Arial" w:cs="Arial"/>
                <w:lang w:eastAsia="ja-JP"/>
              </w:rPr>
              <w:t>Issue Purpose</w:t>
            </w:r>
          </w:p>
        </w:tc>
        <w:tc>
          <w:tcPr>
            <w:tcW w:w="2835" w:type="dxa"/>
            <w:vAlign w:val="center"/>
          </w:tcPr>
          <w:p w14:paraId="695E1C45" w14:textId="7527F961" w:rsidR="001A56E1" w:rsidRPr="009D45CE" w:rsidRDefault="001A56E1" w:rsidP="00E163F7">
            <w:pPr>
              <w:spacing w:after="120" w:line="288" w:lineRule="auto"/>
              <w:jc w:val="both"/>
              <w:rPr>
                <w:rFonts w:ascii="Arial" w:hAnsi="Arial" w:cs="Arial"/>
                <w:lang w:eastAsia="ja-JP"/>
              </w:rPr>
            </w:pPr>
          </w:p>
        </w:tc>
      </w:tr>
    </w:tbl>
    <w:p w14:paraId="6B6437D6" w14:textId="77777777" w:rsidR="001A56E1" w:rsidRPr="009D45CE" w:rsidRDefault="001A56E1" w:rsidP="00E163F7">
      <w:pPr>
        <w:spacing w:after="120" w:line="288" w:lineRule="auto"/>
        <w:jc w:val="both"/>
        <w:rPr>
          <w:rFonts w:ascii="Arial" w:hAnsi="Arial" w:cs="Arial"/>
          <w:lang w:eastAsia="ja-JP"/>
        </w:rPr>
      </w:pPr>
    </w:p>
    <w:p w14:paraId="38ADED62" w14:textId="77777777" w:rsidR="00B96978" w:rsidRDefault="00B96978" w:rsidP="00E163F7">
      <w:pPr>
        <w:spacing w:after="120" w:line="288" w:lineRule="auto"/>
        <w:jc w:val="both"/>
        <w:rPr>
          <w:rFonts w:ascii="Arial" w:hAnsi="Arial" w:cs="Arial"/>
          <w:lang w:eastAsia="ja-JP"/>
        </w:rPr>
      </w:pPr>
    </w:p>
    <w:p w14:paraId="4797A83B" w14:textId="77777777" w:rsidR="00B96978" w:rsidRPr="009D45CE" w:rsidRDefault="00B96978" w:rsidP="00E163F7">
      <w:pPr>
        <w:spacing w:after="120" w:line="288" w:lineRule="auto"/>
        <w:jc w:val="both"/>
        <w:rPr>
          <w:rFonts w:ascii="Arial" w:hAnsi="Arial" w:cs="Arial"/>
          <w:lang w:eastAsia="ja-JP"/>
        </w:rPr>
      </w:pPr>
    </w:p>
    <w:tbl>
      <w:tblPr>
        <w:tblW w:w="509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4"/>
        <w:gridCol w:w="1365"/>
        <w:gridCol w:w="1060"/>
        <w:gridCol w:w="1517"/>
        <w:gridCol w:w="1878"/>
        <w:gridCol w:w="1804"/>
        <w:gridCol w:w="1856"/>
      </w:tblGrid>
      <w:tr w:rsidR="001A56E1" w:rsidRPr="009D45CE" w14:paraId="0F7AAFB7" w14:textId="77777777" w:rsidTr="00201AEA">
        <w:trPr>
          <w:trHeight w:hRule="exact" w:val="720"/>
          <w:jc w:val="center"/>
        </w:trPr>
        <w:tc>
          <w:tcPr>
            <w:tcW w:w="664" w:type="dxa"/>
            <w:vAlign w:val="center"/>
          </w:tcPr>
          <w:p w14:paraId="7EBEF245" w14:textId="77777777" w:rsidR="001A56E1" w:rsidRPr="009D45CE" w:rsidRDefault="001A56E1" w:rsidP="00E163F7">
            <w:pPr>
              <w:pStyle w:val="Footer"/>
              <w:spacing w:after="120" w:line="288" w:lineRule="auto"/>
              <w:jc w:val="both"/>
              <w:rPr>
                <w:rFonts w:ascii="Arial" w:hAnsi="Arial" w:cs="Arial"/>
                <w:b/>
                <w:bCs/>
                <w:lang w:eastAsia="ja-JP"/>
              </w:rPr>
            </w:pPr>
            <w:bookmarkStart w:id="3" w:name="_Hlk160717884"/>
            <w:r w:rsidRPr="009D45CE">
              <w:rPr>
                <w:rFonts w:ascii="Arial" w:hAnsi="Arial" w:cs="Arial"/>
                <w:b/>
                <w:bCs/>
                <w:lang w:eastAsia="ja-JP"/>
              </w:rPr>
              <w:t>Rev</w:t>
            </w:r>
          </w:p>
        </w:tc>
        <w:tc>
          <w:tcPr>
            <w:tcW w:w="1365" w:type="dxa"/>
            <w:vAlign w:val="center"/>
          </w:tcPr>
          <w:p w14:paraId="7E612E15"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Date</w:t>
            </w:r>
          </w:p>
        </w:tc>
        <w:tc>
          <w:tcPr>
            <w:tcW w:w="1060" w:type="dxa"/>
            <w:vAlign w:val="center"/>
          </w:tcPr>
          <w:p w14:paraId="7131E6EB" w14:textId="77777777" w:rsidR="001A56E1" w:rsidRPr="009D45CE" w:rsidRDefault="001A56E1" w:rsidP="00E163F7">
            <w:pPr>
              <w:pStyle w:val="Footer"/>
              <w:spacing w:after="120" w:line="288" w:lineRule="auto"/>
              <w:ind w:left="-17"/>
              <w:jc w:val="both"/>
              <w:rPr>
                <w:rFonts w:ascii="Arial" w:hAnsi="Arial" w:cs="Arial"/>
                <w:b/>
                <w:bCs/>
                <w:lang w:eastAsia="ja-JP"/>
              </w:rPr>
            </w:pPr>
            <w:r w:rsidRPr="009D45CE">
              <w:rPr>
                <w:rFonts w:ascii="Arial" w:hAnsi="Arial" w:cs="Arial"/>
                <w:b/>
                <w:bCs/>
                <w:lang w:eastAsia="ja-JP"/>
              </w:rPr>
              <w:t>Page</w:t>
            </w:r>
          </w:p>
        </w:tc>
        <w:tc>
          <w:tcPr>
            <w:tcW w:w="1517" w:type="dxa"/>
            <w:vAlign w:val="center"/>
          </w:tcPr>
          <w:p w14:paraId="2274B8FD" w14:textId="77777777" w:rsidR="001A56E1" w:rsidRPr="009D45CE" w:rsidRDefault="001A56E1" w:rsidP="00E163F7">
            <w:pPr>
              <w:pStyle w:val="Footer"/>
              <w:spacing w:after="120" w:line="288" w:lineRule="auto"/>
              <w:ind w:left="-3"/>
              <w:jc w:val="both"/>
              <w:rPr>
                <w:rFonts w:ascii="Arial" w:hAnsi="Arial" w:cs="Arial"/>
                <w:b/>
                <w:bCs/>
                <w:lang w:eastAsia="ja-JP"/>
              </w:rPr>
            </w:pPr>
            <w:r w:rsidRPr="009D45CE">
              <w:rPr>
                <w:rFonts w:ascii="Arial" w:hAnsi="Arial" w:cs="Arial"/>
                <w:b/>
                <w:bCs/>
                <w:lang w:eastAsia="ja-JP"/>
              </w:rPr>
              <w:t>Description</w:t>
            </w:r>
          </w:p>
        </w:tc>
        <w:tc>
          <w:tcPr>
            <w:tcW w:w="1878" w:type="dxa"/>
            <w:vAlign w:val="center"/>
          </w:tcPr>
          <w:p w14:paraId="72E97FE0"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Prepared</w:t>
            </w:r>
          </w:p>
          <w:p w14:paraId="02DB9689"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by PTSC</w:t>
            </w:r>
          </w:p>
        </w:tc>
        <w:tc>
          <w:tcPr>
            <w:tcW w:w="1804" w:type="dxa"/>
            <w:vAlign w:val="center"/>
          </w:tcPr>
          <w:p w14:paraId="3D2AB773"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Reviewed</w:t>
            </w:r>
          </w:p>
          <w:p w14:paraId="2ACC7AAB"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by PTSC</w:t>
            </w:r>
          </w:p>
        </w:tc>
        <w:tc>
          <w:tcPr>
            <w:tcW w:w="1856" w:type="dxa"/>
            <w:vAlign w:val="center"/>
          </w:tcPr>
          <w:p w14:paraId="018AABF8"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Approved</w:t>
            </w:r>
          </w:p>
          <w:p w14:paraId="3FF40543" w14:textId="77777777" w:rsidR="001A56E1" w:rsidRPr="009D45CE" w:rsidRDefault="001A56E1" w:rsidP="00E163F7">
            <w:pPr>
              <w:pStyle w:val="Footer"/>
              <w:spacing w:after="120" w:line="288" w:lineRule="auto"/>
              <w:jc w:val="both"/>
              <w:rPr>
                <w:rFonts w:ascii="Arial" w:hAnsi="Arial" w:cs="Arial"/>
                <w:b/>
                <w:bCs/>
                <w:lang w:eastAsia="ja-JP"/>
              </w:rPr>
            </w:pPr>
            <w:r w:rsidRPr="009D45CE">
              <w:rPr>
                <w:rFonts w:ascii="Arial" w:hAnsi="Arial" w:cs="Arial"/>
                <w:b/>
                <w:bCs/>
                <w:lang w:eastAsia="ja-JP"/>
              </w:rPr>
              <w:t>by PTSC</w:t>
            </w:r>
          </w:p>
        </w:tc>
      </w:tr>
      <w:tr w:rsidR="001A56E1" w:rsidRPr="009D45CE" w14:paraId="745A9B40" w14:textId="77777777" w:rsidTr="00201AEA">
        <w:trPr>
          <w:trHeight w:hRule="exact" w:val="720"/>
          <w:jc w:val="center"/>
        </w:trPr>
        <w:tc>
          <w:tcPr>
            <w:tcW w:w="664" w:type="dxa"/>
            <w:vAlign w:val="center"/>
          </w:tcPr>
          <w:p w14:paraId="70B3AC49" w14:textId="77777777" w:rsidR="001A56E1" w:rsidRPr="009D45CE" w:rsidRDefault="001A56E1" w:rsidP="00E163F7">
            <w:pPr>
              <w:pStyle w:val="Footer"/>
              <w:spacing w:after="120" w:line="288" w:lineRule="auto"/>
              <w:jc w:val="both"/>
              <w:rPr>
                <w:rFonts w:ascii="Arial" w:hAnsi="Arial" w:cs="Arial"/>
                <w:lang w:eastAsia="ja-JP"/>
              </w:rPr>
            </w:pPr>
          </w:p>
        </w:tc>
        <w:tc>
          <w:tcPr>
            <w:tcW w:w="1365" w:type="dxa"/>
            <w:vAlign w:val="center"/>
          </w:tcPr>
          <w:p w14:paraId="37E55E30" w14:textId="77777777" w:rsidR="001A56E1" w:rsidRPr="009D45CE" w:rsidRDefault="001A56E1" w:rsidP="00E163F7">
            <w:pPr>
              <w:pStyle w:val="Footer"/>
              <w:spacing w:after="120" w:line="288" w:lineRule="auto"/>
              <w:jc w:val="both"/>
              <w:rPr>
                <w:rFonts w:ascii="Arial" w:hAnsi="Arial" w:cs="Arial"/>
                <w:lang w:eastAsia="ja-JP"/>
              </w:rPr>
            </w:pPr>
          </w:p>
        </w:tc>
        <w:tc>
          <w:tcPr>
            <w:tcW w:w="1060" w:type="dxa"/>
            <w:vAlign w:val="center"/>
          </w:tcPr>
          <w:p w14:paraId="755B200A" w14:textId="77777777" w:rsidR="001A56E1" w:rsidRPr="009D45CE" w:rsidRDefault="001A56E1" w:rsidP="00E163F7">
            <w:pPr>
              <w:pStyle w:val="Footer"/>
              <w:spacing w:after="120" w:line="288" w:lineRule="auto"/>
              <w:ind w:left="-17"/>
              <w:jc w:val="both"/>
              <w:rPr>
                <w:rFonts w:ascii="Arial" w:hAnsi="Arial" w:cs="Arial"/>
                <w:lang w:eastAsia="ja-JP"/>
              </w:rPr>
            </w:pPr>
          </w:p>
        </w:tc>
        <w:tc>
          <w:tcPr>
            <w:tcW w:w="1517" w:type="dxa"/>
            <w:vAlign w:val="center"/>
          </w:tcPr>
          <w:p w14:paraId="43E92036" w14:textId="77777777" w:rsidR="001A56E1" w:rsidRPr="009D45CE" w:rsidRDefault="001A56E1" w:rsidP="00E163F7">
            <w:pPr>
              <w:pStyle w:val="Footer"/>
              <w:spacing w:after="120" w:line="288" w:lineRule="auto"/>
              <w:ind w:left="-3"/>
              <w:jc w:val="both"/>
              <w:rPr>
                <w:rFonts w:ascii="Arial" w:hAnsi="Arial" w:cs="Arial"/>
                <w:lang w:eastAsia="ja-JP"/>
              </w:rPr>
            </w:pPr>
          </w:p>
        </w:tc>
        <w:tc>
          <w:tcPr>
            <w:tcW w:w="1878" w:type="dxa"/>
            <w:vAlign w:val="center"/>
          </w:tcPr>
          <w:p w14:paraId="618585C4" w14:textId="77777777" w:rsidR="001A56E1" w:rsidRPr="009D45CE" w:rsidRDefault="001A56E1" w:rsidP="00E163F7">
            <w:pPr>
              <w:pStyle w:val="Footer"/>
              <w:spacing w:after="120" w:line="288" w:lineRule="auto"/>
              <w:jc w:val="both"/>
              <w:rPr>
                <w:rFonts w:ascii="Arial" w:hAnsi="Arial" w:cs="Arial"/>
                <w:lang w:eastAsia="ja-JP"/>
              </w:rPr>
            </w:pPr>
          </w:p>
        </w:tc>
        <w:tc>
          <w:tcPr>
            <w:tcW w:w="1804" w:type="dxa"/>
            <w:vAlign w:val="center"/>
          </w:tcPr>
          <w:p w14:paraId="5A699B59" w14:textId="77777777" w:rsidR="001A56E1" w:rsidRPr="009D45CE" w:rsidRDefault="001A56E1" w:rsidP="00E163F7">
            <w:pPr>
              <w:pStyle w:val="Footer"/>
              <w:spacing w:after="120" w:line="288" w:lineRule="auto"/>
              <w:jc w:val="both"/>
              <w:rPr>
                <w:rFonts w:ascii="Arial" w:hAnsi="Arial" w:cs="Arial"/>
                <w:lang w:eastAsia="ja-JP"/>
              </w:rPr>
            </w:pPr>
          </w:p>
        </w:tc>
        <w:tc>
          <w:tcPr>
            <w:tcW w:w="1856" w:type="dxa"/>
            <w:vAlign w:val="center"/>
          </w:tcPr>
          <w:p w14:paraId="20799BCC" w14:textId="77777777" w:rsidR="001A56E1" w:rsidRPr="009D45CE" w:rsidRDefault="001A56E1" w:rsidP="00E163F7">
            <w:pPr>
              <w:pStyle w:val="Footer"/>
              <w:spacing w:after="120" w:line="288" w:lineRule="auto"/>
              <w:jc w:val="both"/>
              <w:rPr>
                <w:rFonts w:ascii="Arial" w:hAnsi="Arial" w:cs="Arial"/>
                <w:lang w:eastAsia="ja-JP"/>
              </w:rPr>
            </w:pPr>
          </w:p>
        </w:tc>
      </w:tr>
      <w:tr w:rsidR="00D926B6" w:rsidRPr="009D45CE" w14:paraId="4DE76AEC" w14:textId="77777777" w:rsidTr="00201AEA">
        <w:trPr>
          <w:trHeight w:hRule="exact" w:val="720"/>
          <w:jc w:val="center"/>
        </w:trPr>
        <w:tc>
          <w:tcPr>
            <w:tcW w:w="664" w:type="dxa"/>
            <w:vAlign w:val="center"/>
          </w:tcPr>
          <w:p w14:paraId="5302E4A7" w14:textId="150BF4E2" w:rsidR="00D926B6" w:rsidRPr="009D45CE" w:rsidRDefault="00D926B6" w:rsidP="00E163F7">
            <w:pPr>
              <w:pStyle w:val="Footer"/>
              <w:spacing w:after="120" w:line="288" w:lineRule="auto"/>
              <w:jc w:val="both"/>
              <w:rPr>
                <w:rFonts w:ascii="Arial" w:hAnsi="Arial" w:cs="Arial"/>
                <w:lang w:eastAsia="ja-JP"/>
              </w:rPr>
            </w:pPr>
          </w:p>
        </w:tc>
        <w:tc>
          <w:tcPr>
            <w:tcW w:w="1365" w:type="dxa"/>
            <w:vAlign w:val="center"/>
          </w:tcPr>
          <w:p w14:paraId="310AC4FE" w14:textId="3111DB04"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05341473" w14:textId="66E317B8" w:rsidR="00D926B6" w:rsidRPr="009D45CE" w:rsidRDefault="00D926B6" w:rsidP="00E163F7">
            <w:pPr>
              <w:pStyle w:val="Footer"/>
              <w:spacing w:after="120" w:line="288" w:lineRule="auto"/>
              <w:ind w:left="-17"/>
              <w:jc w:val="both"/>
              <w:rPr>
                <w:rFonts w:ascii="Arial" w:hAnsi="Arial" w:cs="Arial"/>
                <w:lang w:eastAsia="ja-JP"/>
              </w:rPr>
            </w:pPr>
          </w:p>
        </w:tc>
        <w:tc>
          <w:tcPr>
            <w:tcW w:w="1517" w:type="dxa"/>
            <w:vAlign w:val="center"/>
          </w:tcPr>
          <w:p w14:paraId="3A0140E4" w14:textId="4655DBEE" w:rsidR="00D926B6" w:rsidRPr="009D45CE" w:rsidRDefault="00D926B6" w:rsidP="00E163F7">
            <w:pPr>
              <w:pStyle w:val="Footer"/>
              <w:spacing w:after="120" w:line="288" w:lineRule="auto"/>
              <w:ind w:left="-3"/>
              <w:jc w:val="both"/>
              <w:rPr>
                <w:rFonts w:ascii="Arial" w:hAnsi="Arial" w:cs="Arial"/>
                <w:lang w:eastAsia="ja-JP"/>
              </w:rPr>
            </w:pPr>
          </w:p>
        </w:tc>
        <w:tc>
          <w:tcPr>
            <w:tcW w:w="1878" w:type="dxa"/>
            <w:vAlign w:val="center"/>
          </w:tcPr>
          <w:p w14:paraId="5D233EBF" w14:textId="5269F7D7"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2C2B1003" w14:textId="2EA38675"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0B1208C7" w14:textId="515E6DB4" w:rsidR="00D926B6" w:rsidRPr="009D45CE" w:rsidRDefault="00D926B6" w:rsidP="00E163F7">
            <w:pPr>
              <w:pStyle w:val="Footer"/>
              <w:spacing w:after="120" w:line="288" w:lineRule="auto"/>
              <w:jc w:val="both"/>
              <w:rPr>
                <w:rFonts w:ascii="Arial" w:hAnsi="Arial" w:cs="Arial"/>
                <w:lang w:eastAsia="ja-JP"/>
              </w:rPr>
            </w:pPr>
          </w:p>
        </w:tc>
      </w:tr>
      <w:tr w:rsidR="00D926B6" w:rsidRPr="009D45CE" w14:paraId="17E7E901" w14:textId="77777777" w:rsidTr="00201AEA">
        <w:trPr>
          <w:trHeight w:hRule="exact" w:val="720"/>
          <w:jc w:val="center"/>
        </w:trPr>
        <w:tc>
          <w:tcPr>
            <w:tcW w:w="664" w:type="dxa"/>
            <w:vAlign w:val="center"/>
          </w:tcPr>
          <w:p w14:paraId="41FDB527" w14:textId="752E7931" w:rsidR="00D926B6" w:rsidRPr="009D45CE" w:rsidRDefault="00D926B6" w:rsidP="00E163F7">
            <w:pPr>
              <w:pStyle w:val="Footer"/>
              <w:spacing w:after="120" w:line="288" w:lineRule="auto"/>
              <w:jc w:val="both"/>
              <w:rPr>
                <w:rFonts w:ascii="Arial" w:hAnsi="Arial" w:cs="Arial"/>
                <w:lang w:eastAsia="ja-JP"/>
              </w:rPr>
            </w:pPr>
          </w:p>
        </w:tc>
        <w:tc>
          <w:tcPr>
            <w:tcW w:w="1365" w:type="dxa"/>
            <w:vAlign w:val="center"/>
          </w:tcPr>
          <w:p w14:paraId="3D1B75B4" w14:textId="6150D5FF"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617F60BE" w14:textId="25A26030" w:rsidR="00D926B6" w:rsidRPr="009D45CE" w:rsidRDefault="00D926B6" w:rsidP="00E163F7">
            <w:pPr>
              <w:pStyle w:val="Footer"/>
              <w:spacing w:after="120" w:line="288" w:lineRule="auto"/>
              <w:ind w:left="-17"/>
              <w:jc w:val="both"/>
              <w:rPr>
                <w:rFonts w:ascii="Arial" w:hAnsi="Arial" w:cs="Arial"/>
                <w:lang w:eastAsia="ja-JP"/>
              </w:rPr>
            </w:pPr>
          </w:p>
        </w:tc>
        <w:tc>
          <w:tcPr>
            <w:tcW w:w="1517" w:type="dxa"/>
            <w:vAlign w:val="center"/>
          </w:tcPr>
          <w:p w14:paraId="6EAF3781" w14:textId="7877C3E0" w:rsidR="00D926B6" w:rsidRPr="009D45CE" w:rsidRDefault="00D926B6" w:rsidP="00E163F7">
            <w:pPr>
              <w:pStyle w:val="Footer"/>
              <w:spacing w:after="120" w:line="288" w:lineRule="auto"/>
              <w:ind w:left="-3"/>
              <w:jc w:val="both"/>
              <w:rPr>
                <w:rFonts w:ascii="Arial" w:hAnsi="Arial" w:cs="Arial"/>
                <w:lang w:eastAsia="ja-JP"/>
              </w:rPr>
            </w:pPr>
          </w:p>
        </w:tc>
        <w:tc>
          <w:tcPr>
            <w:tcW w:w="1878" w:type="dxa"/>
            <w:vAlign w:val="center"/>
          </w:tcPr>
          <w:p w14:paraId="52F151F0" w14:textId="3AA8CAC5"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0EE14A9E" w14:textId="4BACAE55"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73F84E7C" w14:textId="06BE4012" w:rsidR="00D926B6" w:rsidRPr="009D45CE" w:rsidRDefault="00D926B6" w:rsidP="00E163F7">
            <w:pPr>
              <w:pStyle w:val="Footer"/>
              <w:spacing w:after="120" w:line="288" w:lineRule="auto"/>
              <w:jc w:val="both"/>
              <w:rPr>
                <w:rFonts w:ascii="Arial" w:hAnsi="Arial" w:cs="Arial"/>
                <w:lang w:eastAsia="ja-JP"/>
              </w:rPr>
            </w:pPr>
          </w:p>
        </w:tc>
      </w:tr>
      <w:tr w:rsidR="00D926B6" w:rsidRPr="009D45CE" w14:paraId="256ED6D0" w14:textId="77777777" w:rsidTr="00201AEA">
        <w:trPr>
          <w:trHeight w:hRule="exact" w:val="720"/>
          <w:jc w:val="center"/>
        </w:trPr>
        <w:tc>
          <w:tcPr>
            <w:tcW w:w="664" w:type="dxa"/>
            <w:vAlign w:val="center"/>
          </w:tcPr>
          <w:p w14:paraId="36E28BE1" w14:textId="7CC24228" w:rsidR="00D926B6" w:rsidRPr="009D45CE" w:rsidRDefault="00D926B6" w:rsidP="00E163F7">
            <w:pPr>
              <w:pStyle w:val="Footer"/>
              <w:spacing w:after="120" w:line="288" w:lineRule="auto"/>
              <w:jc w:val="both"/>
              <w:rPr>
                <w:rFonts w:ascii="Arial" w:hAnsi="Arial" w:cs="Arial"/>
                <w:lang w:eastAsia="ja-JP"/>
              </w:rPr>
            </w:pPr>
          </w:p>
        </w:tc>
        <w:tc>
          <w:tcPr>
            <w:tcW w:w="1365" w:type="dxa"/>
            <w:vAlign w:val="center"/>
          </w:tcPr>
          <w:p w14:paraId="2C1CF947" w14:textId="11EE4463"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6E93D7A8" w14:textId="340DD698" w:rsidR="00D926B6" w:rsidRPr="009D45CE" w:rsidRDefault="00D926B6" w:rsidP="00E163F7">
            <w:pPr>
              <w:pStyle w:val="Footer"/>
              <w:spacing w:after="120" w:line="288" w:lineRule="auto"/>
              <w:ind w:left="-17"/>
              <w:jc w:val="both"/>
              <w:rPr>
                <w:rFonts w:ascii="Arial" w:hAnsi="Arial" w:cs="Arial"/>
                <w:lang w:eastAsia="ja-JP"/>
              </w:rPr>
            </w:pPr>
          </w:p>
        </w:tc>
        <w:tc>
          <w:tcPr>
            <w:tcW w:w="1517" w:type="dxa"/>
            <w:vAlign w:val="center"/>
          </w:tcPr>
          <w:p w14:paraId="38C53115" w14:textId="70241A32" w:rsidR="00D926B6" w:rsidRPr="009D45CE" w:rsidRDefault="00D926B6" w:rsidP="00E163F7">
            <w:pPr>
              <w:pStyle w:val="Footer"/>
              <w:spacing w:after="120" w:line="288" w:lineRule="auto"/>
              <w:ind w:left="-3"/>
              <w:jc w:val="both"/>
              <w:rPr>
                <w:rFonts w:ascii="Arial" w:hAnsi="Arial" w:cs="Arial"/>
                <w:lang w:eastAsia="ja-JP"/>
              </w:rPr>
            </w:pPr>
          </w:p>
        </w:tc>
        <w:tc>
          <w:tcPr>
            <w:tcW w:w="1878" w:type="dxa"/>
            <w:vAlign w:val="center"/>
          </w:tcPr>
          <w:p w14:paraId="7FF8BF94" w14:textId="7C01E7BC"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04DA7F83" w14:textId="0B6D527B"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4D5A8A0C" w14:textId="12EC39AD" w:rsidR="00D926B6" w:rsidRPr="009D45CE" w:rsidRDefault="00D926B6" w:rsidP="00E163F7">
            <w:pPr>
              <w:pStyle w:val="Footer"/>
              <w:spacing w:after="120" w:line="288" w:lineRule="auto"/>
              <w:jc w:val="both"/>
              <w:rPr>
                <w:rFonts w:ascii="Arial" w:hAnsi="Arial" w:cs="Arial"/>
                <w:lang w:eastAsia="ja-JP"/>
              </w:rPr>
            </w:pPr>
          </w:p>
        </w:tc>
      </w:tr>
      <w:tr w:rsidR="00D926B6" w:rsidRPr="009D45CE" w14:paraId="471FBF13" w14:textId="77777777" w:rsidTr="00201AEA">
        <w:trPr>
          <w:trHeight w:hRule="exact" w:val="720"/>
          <w:jc w:val="center"/>
        </w:trPr>
        <w:tc>
          <w:tcPr>
            <w:tcW w:w="664" w:type="dxa"/>
            <w:vAlign w:val="center"/>
          </w:tcPr>
          <w:p w14:paraId="2833A4FB" w14:textId="77777777" w:rsidR="00D926B6" w:rsidRPr="009D45CE" w:rsidRDefault="00D926B6" w:rsidP="00E163F7">
            <w:pPr>
              <w:pStyle w:val="Footer"/>
              <w:spacing w:after="120" w:line="288" w:lineRule="auto"/>
              <w:jc w:val="both"/>
              <w:rPr>
                <w:rFonts w:ascii="Arial" w:hAnsi="Arial" w:cs="Arial"/>
                <w:lang w:eastAsia="ja-JP"/>
              </w:rPr>
            </w:pPr>
            <w:r w:rsidRPr="009D45CE">
              <w:rPr>
                <w:rFonts w:ascii="Arial" w:hAnsi="Arial" w:cs="Arial"/>
                <w:lang w:eastAsia="ja-JP"/>
              </w:rPr>
              <w:t>A</w:t>
            </w:r>
          </w:p>
        </w:tc>
        <w:tc>
          <w:tcPr>
            <w:tcW w:w="1365" w:type="dxa"/>
            <w:vAlign w:val="center"/>
          </w:tcPr>
          <w:p w14:paraId="604D0C98" w14:textId="43710193" w:rsidR="00D926B6" w:rsidRPr="009D45CE" w:rsidRDefault="00D926B6" w:rsidP="00E163F7">
            <w:pPr>
              <w:pStyle w:val="Footer"/>
              <w:spacing w:after="120" w:line="288" w:lineRule="auto"/>
              <w:jc w:val="both"/>
              <w:rPr>
                <w:rFonts w:ascii="Arial" w:hAnsi="Arial" w:cs="Arial"/>
                <w:lang w:eastAsia="ja-JP"/>
              </w:rPr>
            </w:pPr>
          </w:p>
        </w:tc>
        <w:tc>
          <w:tcPr>
            <w:tcW w:w="1060" w:type="dxa"/>
            <w:vAlign w:val="center"/>
          </w:tcPr>
          <w:p w14:paraId="06E91424" w14:textId="77777777" w:rsidR="00D926B6" w:rsidRPr="009D45CE" w:rsidRDefault="00D926B6" w:rsidP="00E163F7">
            <w:pPr>
              <w:pStyle w:val="Footer"/>
              <w:spacing w:after="120" w:line="288" w:lineRule="auto"/>
              <w:ind w:left="-17"/>
              <w:jc w:val="both"/>
              <w:rPr>
                <w:rFonts w:ascii="Arial" w:hAnsi="Arial" w:cs="Arial"/>
                <w:lang w:eastAsia="ja-JP"/>
              </w:rPr>
            </w:pPr>
            <w:r w:rsidRPr="009D45CE">
              <w:rPr>
                <w:rFonts w:ascii="Arial" w:hAnsi="Arial" w:cs="Arial"/>
                <w:lang w:eastAsia="ja-JP"/>
              </w:rPr>
              <w:t>All</w:t>
            </w:r>
          </w:p>
        </w:tc>
        <w:tc>
          <w:tcPr>
            <w:tcW w:w="1517" w:type="dxa"/>
            <w:vAlign w:val="center"/>
          </w:tcPr>
          <w:p w14:paraId="36B6524A" w14:textId="77777777" w:rsidR="00D926B6" w:rsidRPr="009D45CE" w:rsidRDefault="00D926B6" w:rsidP="00E163F7">
            <w:pPr>
              <w:pStyle w:val="Footer"/>
              <w:spacing w:after="120" w:line="288" w:lineRule="auto"/>
              <w:ind w:left="-3"/>
              <w:jc w:val="both"/>
              <w:rPr>
                <w:rFonts w:ascii="Arial" w:hAnsi="Arial" w:cs="Arial"/>
                <w:lang w:eastAsia="ja-JP"/>
              </w:rPr>
            </w:pPr>
            <w:r w:rsidRPr="009D45CE">
              <w:rPr>
                <w:rFonts w:ascii="Arial" w:hAnsi="Arial" w:cs="Arial"/>
                <w:lang w:eastAsia="ja-JP"/>
              </w:rPr>
              <w:t>First Issue</w:t>
            </w:r>
          </w:p>
        </w:tc>
        <w:tc>
          <w:tcPr>
            <w:tcW w:w="1878" w:type="dxa"/>
            <w:vAlign w:val="center"/>
          </w:tcPr>
          <w:p w14:paraId="0B7FB6FB" w14:textId="6D336BB9" w:rsidR="00D926B6" w:rsidRPr="009D45CE" w:rsidRDefault="00D926B6" w:rsidP="00E163F7">
            <w:pPr>
              <w:pStyle w:val="Footer"/>
              <w:spacing w:after="120" w:line="288" w:lineRule="auto"/>
              <w:jc w:val="both"/>
              <w:rPr>
                <w:rFonts w:ascii="Arial" w:hAnsi="Arial" w:cs="Arial"/>
                <w:lang w:eastAsia="ja-JP"/>
              </w:rPr>
            </w:pPr>
          </w:p>
        </w:tc>
        <w:tc>
          <w:tcPr>
            <w:tcW w:w="1804" w:type="dxa"/>
            <w:vAlign w:val="center"/>
          </w:tcPr>
          <w:p w14:paraId="3D9B6358" w14:textId="4D450DE8" w:rsidR="00D926B6" w:rsidRPr="009D45CE" w:rsidRDefault="00D926B6" w:rsidP="00E163F7">
            <w:pPr>
              <w:pStyle w:val="Footer"/>
              <w:spacing w:after="120" w:line="288" w:lineRule="auto"/>
              <w:jc w:val="both"/>
              <w:rPr>
                <w:rFonts w:ascii="Arial" w:hAnsi="Arial" w:cs="Arial"/>
                <w:lang w:eastAsia="ja-JP"/>
              </w:rPr>
            </w:pPr>
          </w:p>
        </w:tc>
        <w:tc>
          <w:tcPr>
            <w:tcW w:w="1856" w:type="dxa"/>
            <w:vAlign w:val="center"/>
          </w:tcPr>
          <w:p w14:paraId="0D3F0E99" w14:textId="1996E7BD" w:rsidR="00D926B6" w:rsidRPr="009D45CE" w:rsidRDefault="00D926B6" w:rsidP="00E163F7">
            <w:pPr>
              <w:pStyle w:val="Footer"/>
              <w:spacing w:after="120" w:line="288" w:lineRule="auto"/>
              <w:jc w:val="both"/>
              <w:rPr>
                <w:rFonts w:ascii="Arial" w:hAnsi="Arial" w:cs="Arial"/>
                <w:lang w:eastAsia="ja-JP"/>
              </w:rPr>
            </w:pPr>
          </w:p>
        </w:tc>
      </w:tr>
    </w:tbl>
    <w:p w14:paraId="6B67A7FB" w14:textId="77777777" w:rsidR="00E82C80" w:rsidRPr="009D45CE" w:rsidRDefault="00E82C80" w:rsidP="00E163F7">
      <w:pPr>
        <w:spacing w:after="120" w:line="288" w:lineRule="auto"/>
        <w:jc w:val="both"/>
        <w:rPr>
          <w:rFonts w:ascii="Arial" w:eastAsia="Times New Roman" w:hAnsi="Arial" w:cs="Arial"/>
          <w:b/>
        </w:rPr>
      </w:pPr>
      <w:bookmarkStart w:id="4" w:name="_Toc469557470"/>
      <w:bookmarkEnd w:id="0"/>
      <w:bookmarkEnd w:id="1"/>
      <w:bookmarkEnd w:id="3"/>
    </w:p>
    <w:p w14:paraId="66AC2A33" w14:textId="77777777" w:rsidR="00E82C80" w:rsidRPr="009D45CE" w:rsidRDefault="00E82C80" w:rsidP="00E163F7">
      <w:pPr>
        <w:spacing w:after="120" w:line="288" w:lineRule="auto"/>
        <w:jc w:val="both"/>
        <w:rPr>
          <w:rFonts w:ascii="Arial" w:eastAsia="Times New Roman" w:hAnsi="Arial" w:cs="Arial"/>
          <w:b/>
        </w:rPr>
      </w:pPr>
    </w:p>
    <w:sdt>
      <w:sdtPr>
        <w:rPr>
          <w:rFonts w:asciiTheme="minorHAnsi" w:eastAsiaTheme="minorHAnsi" w:hAnsiTheme="minorHAnsi" w:cstheme="minorBidi"/>
          <w:color w:val="auto"/>
          <w:sz w:val="22"/>
          <w:szCs w:val="22"/>
        </w:rPr>
        <w:id w:val="-92631754"/>
        <w:docPartObj>
          <w:docPartGallery w:val="Table of Contents"/>
          <w:docPartUnique/>
        </w:docPartObj>
      </w:sdtPr>
      <w:sdtEndPr>
        <w:rPr>
          <w:b/>
          <w:bCs/>
          <w:noProof/>
        </w:rPr>
      </w:sdtEndPr>
      <w:sdtContent>
        <w:p w14:paraId="4CD53D0E" w14:textId="7829F8E1" w:rsidR="00457207" w:rsidRPr="00F26605" w:rsidRDefault="00457207" w:rsidP="00A3096A">
          <w:pPr>
            <w:pStyle w:val="TOCHeading"/>
            <w:tabs>
              <w:tab w:val="right" w:leader="hyphen" w:pos="9072"/>
            </w:tabs>
            <w:jc w:val="center"/>
            <w:rPr>
              <w:rFonts w:ascii="Arial" w:hAnsi="Arial" w:cs="Arial"/>
              <w:sz w:val="22"/>
              <w:szCs w:val="22"/>
            </w:rPr>
          </w:pPr>
          <w:r w:rsidRPr="00F26605">
            <w:rPr>
              <w:rFonts w:ascii="Arial" w:hAnsi="Arial" w:cs="Arial"/>
              <w:sz w:val="22"/>
              <w:szCs w:val="22"/>
            </w:rPr>
            <w:t>Table of Contents</w:t>
          </w:r>
        </w:p>
        <w:p w14:paraId="744F2E2F" w14:textId="367B9B44" w:rsidR="00457207" w:rsidRPr="00F26605" w:rsidRDefault="00457207" w:rsidP="00A3096A">
          <w:pPr>
            <w:pStyle w:val="TOC1"/>
            <w:tabs>
              <w:tab w:val="right" w:leader="hyphen" w:pos="9072"/>
            </w:tabs>
            <w:rPr>
              <w:rFonts w:eastAsiaTheme="minorEastAsia" w:cs="Arial"/>
              <w:b w:val="0"/>
              <w:bCs w:val="0"/>
              <w:caps w:val="0"/>
              <w:noProof/>
              <w:kern w:val="2"/>
              <w:sz w:val="22"/>
              <w:szCs w:val="22"/>
              <w14:ligatures w14:val="standardContextual"/>
            </w:rPr>
          </w:pPr>
          <w:r w:rsidRPr="00F26605">
            <w:rPr>
              <w:rFonts w:cs="Arial"/>
              <w:sz w:val="22"/>
              <w:szCs w:val="22"/>
            </w:rPr>
            <w:fldChar w:fldCharType="begin"/>
          </w:r>
          <w:r w:rsidRPr="00F26605">
            <w:rPr>
              <w:rFonts w:cs="Arial"/>
              <w:sz w:val="22"/>
              <w:szCs w:val="22"/>
            </w:rPr>
            <w:instrText xml:space="preserve"> TOC \o "1-3" \h \z \u </w:instrText>
          </w:r>
          <w:r w:rsidRPr="00F26605">
            <w:rPr>
              <w:rFonts w:cs="Arial"/>
              <w:sz w:val="22"/>
              <w:szCs w:val="22"/>
            </w:rPr>
            <w:fldChar w:fldCharType="separate"/>
          </w:r>
          <w:hyperlink w:anchor="_Toc225514414" w:history="1">
            <w:r w:rsidRPr="00F26605">
              <w:rPr>
                <w:rStyle w:val="Hyperlink"/>
                <w:rFonts w:cs="Arial"/>
                <w:noProof/>
                <w:sz w:val="22"/>
                <w:szCs w:val="22"/>
              </w:rPr>
              <w:t>1.</w:t>
            </w:r>
            <w:r w:rsidRPr="00F26605">
              <w:rPr>
                <w:rFonts w:eastAsiaTheme="minorEastAsia" w:cs="Arial"/>
                <w:b w:val="0"/>
                <w:bCs w:val="0"/>
                <w:caps w:val="0"/>
                <w:noProof/>
                <w:kern w:val="2"/>
                <w:sz w:val="22"/>
                <w:szCs w:val="22"/>
                <w14:ligatures w14:val="standardContextual"/>
              </w:rPr>
              <w:tab/>
            </w:r>
            <w:r w:rsidRPr="00F26605">
              <w:rPr>
                <w:rStyle w:val="Hyperlink"/>
                <w:rFonts w:cs="Arial"/>
                <w:noProof/>
                <w:sz w:val="22"/>
                <w:szCs w:val="22"/>
              </w:rPr>
              <w:t>PURPOSE</w:t>
            </w:r>
            <w:r w:rsidRPr="00F26605">
              <w:rPr>
                <w:rFonts w:cs="Arial"/>
                <w:noProof/>
                <w:webHidden/>
                <w:sz w:val="22"/>
                <w:szCs w:val="22"/>
              </w:rPr>
              <w:tab/>
            </w:r>
            <w:r w:rsidRPr="00F26605">
              <w:rPr>
                <w:rFonts w:cs="Arial"/>
                <w:noProof/>
                <w:webHidden/>
                <w:sz w:val="22"/>
                <w:szCs w:val="22"/>
              </w:rPr>
              <w:fldChar w:fldCharType="begin"/>
            </w:r>
            <w:r w:rsidRPr="00F26605">
              <w:rPr>
                <w:rFonts w:cs="Arial"/>
                <w:noProof/>
                <w:webHidden/>
                <w:sz w:val="22"/>
                <w:szCs w:val="22"/>
              </w:rPr>
              <w:instrText xml:space="preserve"> PAGEREF _Toc225514414 \h </w:instrText>
            </w:r>
            <w:r w:rsidRPr="00F26605">
              <w:rPr>
                <w:rFonts w:cs="Arial"/>
                <w:noProof/>
                <w:webHidden/>
                <w:sz w:val="22"/>
                <w:szCs w:val="22"/>
              </w:rPr>
            </w:r>
            <w:r w:rsidRPr="00F26605">
              <w:rPr>
                <w:rFonts w:cs="Arial"/>
                <w:noProof/>
                <w:webHidden/>
                <w:sz w:val="22"/>
                <w:szCs w:val="22"/>
              </w:rPr>
              <w:fldChar w:fldCharType="separate"/>
            </w:r>
            <w:r w:rsidR="00A64444">
              <w:rPr>
                <w:rFonts w:cs="Arial"/>
                <w:noProof/>
                <w:webHidden/>
                <w:sz w:val="22"/>
                <w:szCs w:val="22"/>
              </w:rPr>
              <w:t>3</w:t>
            </w:r>
            <w:r w:rsidRPr="00F26605">
              <w:rPr>
                <w:rFonts w:cs="Arial"/>
                <w:noProof/>
                <w:webHidden/>
                <w:sz w:val="22"/>
                <w:szCs w:val="22"/>
              </w:rPr>
              <w:fldChar w:fldCharType="end"/>
            </w:r>
          </w:hyperlink>
        </w:p>
        <w:p w14:paraId="1CABC7CC" w14:textId="0A3EA945" w:rsidR="00457207" w:rsidRPr="00F26605" w:rsidRDefault="00AD2463" w:rsidP="00A3096A">
          <w:pPr>
            <w:pStyle w:val="TOC1"/>
            <w:tabs>
              <w:tab w:val="right" w:leader="hyphen" w:pos="9072"/>
            </w:tabs>
            <w:rPr>
              <w:rFonts w:eastAsiaTheme="minorEastAsia" w:cs="Arial"/>
              <w:b w:val="0"/>
              <w:bCs w:val="0"/>
              <w:caps w:val="0"/>
              <w:noProof/>
              <w:kern w:val="2"/>
              <w:sz w:val="22"/>
              <w:szCs w:val="22"/>
              <w14:ligatures w14:val="standardContextual"/>
            </w:rPr>
          </w:pPr>
          <w:hyperlink w:anchor="_Toc225514415" w:history="1">
            <w:r w:rsidR="00457207" w:rsidRPr="00F26605">
              <w:rPr>
                <w:rStyle w:val="Hyperlink"/>
                <w:rFonts w:cs="Arial"/>
                <w:noProof/>
                <w:sz w:val="22"/>
                <w:szCs w:val="22"/>
              </w:rPr>
              <w:t>2.</w:t>
            </w:r>
            <w:r w:rsidR="00457207" w:rsidRPr="00F26605">
              <w:rPr>
                <w:rFonts w:eastAsiaTheme="minorEastAsia" w:cs="Arial"/>
                <w:b w:val="0"/>
                <w:bCs w:val="0"/>
                <w:caps w:val="0"/>
                <w:noProof/>
                <w:kern w:val="2"/>
                <w:sz w:val="22"/>
                <w:szCs w:val="22"/>
                <w14:ligatures w14:val="standardContextual"/>
              </w:rPr>
              <w:tab/>
            </w:r>
            <w:r w:rsidR="00457207" w:rsidRPr="00F26605">
              <w:rPr>
                <w:rStyle w:val="Hyperlink"/>
                <w:rFonts w:cs="Arial"/>
                <w:noProof/>
                <w:sz w:val="22"/>
                <w:szCs w:val="22"/>
              </w:rPr>
              <w:t>DEFINITION</w:t>
            </w:r>
            <w:r w:rsidR="00457207" w:rsidRPr="00F26605">
              <w:rPr>
                <w:rFonts w:cs="Arial"/>
                <w:noProof/>
                <w:webHidden/>
                <w:sz w:val="22"/>
                <w:szCs w:val="22"/>
              </w:rPr>
              <w:tab/>
            </w:r>
            <w:r w:rsidR="00457207" w:rsidRPr="00F26605">
              <w:rPr>
                <w:rFonts w:cs="Arial"/>
                <w:noProof/>
                <w:webHidden/>
                <w:sz w:val="22"/>
                <w:szCs w:val="22"/>
              </w:rPr>
              <w:fldChar w:fldCharType="begin"/>
            </w:r>
            <w:r w:rsidR="00457207" w:rsidRPr="00F26605">
              <w:rPr>
                <w:rFonts w:cs="Arial"/>
                <w:noProof/>
                <w:webHidden/>
                <w:sz w:val="22"/>
                <w:szCs w:val="22"/>
              </w:rPr>
              <w:instrText xml:space="preserve"> PAGEREF _Toc225514415 \h </w:instrText>
            </w:r>
            <w:r w:rsidR="00457207" w:rsidRPr="00F26605">
              <w:rPr>
                <w:rFonts w:cs="Arial"/>
                <w:noProof/>
                <w:webHidden/>
                <w:sz w:val="22"/>
                <w:szCs w:val="22"/>
              </w:rPr>
            </w:r>
            <w:r w:rsidR="00457207" w:rsidRPr="00F26605">
              <w:rPr>
                <w:rFonts w:cs="Arial"/>
                <w:noProof/>
                <w:webHidden/>
                <w:sz w:val="22"/>
                <w:szCs w:val="22"/>
              </w:rPr>
              <w:fldChar w:fldCharType="separate"/>
            </w:r>
            <w:r w:rsidR="00A64444">
              <w:rPr>
                <w:rFonts w:cs="Arial"/>
                <w:noProof/>
                <w:webHidden/>
                <w:sz w:val="22"/>
                <w:szCs w:val="22"/>
              </w:rPr>
              <w:t>3</w:t>
            </w:r>
            <w:r w:rsidR="00457207" w:rsidRPr="00F26605">
              <w:rPr>
                <w:rFonts w:cs="Arial"/>
                <w:noProof/>
                <w:webHidden/>
                <w:sz w:val="22"/>
                <w:szCs w:val="22"/>
              </w:rPr>
              <w:fldChar w:fldCharType="end"/>
            </w:r>
          </w:hyperlink>
        </w:p>
        <w:p w14:paraId="051CA75E" w14:textId="41366D37" w:rsidR="00457207" w:rsidRPr="00F26605" w:rsidRDefault="00AD2463" w:rsidP="00A3096A">
          <w:pPr>
            <w:pStyle w:val="TOC1"/>
            <w:tabs>
              <w:tab w:val="right" w:leader="hyphen" w:pos="9072"/>
            </w:tabs>
            <w:rPr>
              <w:rFonts w:eastAsiaTheme="minorEastAsia" w:cs="Arial"/>
              <w:b w:val="0"/>
              <w:bCs w:val="0"/>
              <w:caps w:val="0"/>
              <w:noProof/>
              <w:kern w:val="2"/>
              <w:sz w:val="22"/>
              <w:szCs w:val="22"/>
              <w14:ligatures w14:val="standardContextual"/>
            </w:rPr>
          </w:pPr>
          <w:hyperlink w:anchor="_Toc225514416" w:history="1">
            <w:r w:rsidR="00457207" w:rsidRPr="00F26605">
              <w:rPr>
                <w:rStyle w:val="Hyperlink"/>
                <w:rFonts w:cs="Arial"/>
                <w:noProof/>
                <w:sz w:val="22"/>
                <w:szCs w:val="22"/>
              </w:rPr>
              <w:t>3.</w:t>
            </w:r>
            <w:r w:rsidR="00457207" w:rsidRPr="00F26605">
              <w:rPr>
                <w:rFonts w:eastAsiaTheme="minorEastAsia" w:cs="Arial"/>
                <w:b w:val="0"/>
                <w:bCs w:val="0"/>
                <w:caps w:val="0"/>
                <w:noProof/>
                <w:kern w:val="2"/>
                <w:sz w:val="22"/>
                <w:szCs w:val="22"/>
                <w14:ligatures w14:val="standardContextual"/>
              </w:rPr>
              <w:tab/>
            </w:r>
            <w:r w:rsidR="00457207" w:rsidRPr="00F26605">
              <w:rPr>
                <w:rStyle w:val="Hyperlink"/>
                <w:rFonts w:cs="Arial"/>
                <w:noProof/>
                <w:sz w:val="22"/>
                <w:szCs w:val="22"/>
              </w:rPr>
              <w:t>CODES AND STANDARDS</w:t>
            </w:r>
            <w:r w:rsidR="00457207" w:rsidRPr="00F26605">
              <w:rPr>
                <w:rFonts w:cs="Arial"/>
                <w:noProof/>
                <w:webHidden/>
                <w:sz w:val="22"/>
                <w:szCs w:val="22"/>
              </w:rPr>
              <w:tab/>
            </w:r>
            <w:r w:rsidR="00457207" w:rsidRPr="00F26605">
              <w:rPr>
                <w:rFonts w:cs="Arial"/>
                <w:noProof/>
                <w:webHidden/>
                <w:sz w:val="22"/>
                <w:szCs w:val="22"/>
              </w:rPr>
              <w:fldChar w:fldCharType="begin"/>
            </w:r>
            <w:r w:rsidR="00457207" w:rsidRPr="00F26605">
              <w:rPr>
                <w:rFonts w:cs="Arial"/>
                <w:noProof/>
                <w:webHidden/>
                <w:sz w:val="22"/>
                <w:szCs w:val="22"/>
              </w:rPr>
              <w:instrText xml:space="preserve"> PAGEREF _Toc225514416 \h </w:instrText>
            </w:r>
            <w:r w:rsidR="00457207" w:rsidRPr="00F26605">
              <w:rPr>
                <w:rFonts w:cs="Arial"/>
                <w:noProof/>
                <w:webHidden/>
                <w:sz w:val="22"/>
                <w:szCs w:val="22"/>
              </w:rPr>
            </w:r>
            <w:r w:rsidR="00457207" w:rsidRPr="00F26605">
              <w:rPr>
                <w:rFonts w:cs="Arial"/>
                <w:noProof/>
                <w:webHidden/>
                <w:sz w:val="22"/>
                <w:szCs w:val="22"/>
              </w:rPr>
              <w:fldChar w:fldCharType="separate"/>
            </w:r>
            <w:r w:rsidR="00A64444">
              <w:rPr>
                <w:rFonts w:cs="Arial"/>
                <w:noProof/>
                <w:webHidden/>
                <w:sz w:val="22"/>
                <w:szCs w:val="22"/>
              </w:rPr>
              <w:t>3</w:t>
            </w:r>
            <w:r w:rsidR="00457207" w:rsidRPr="00F26605">
              <w:rPr>
                <w:rFonts w:cs="Arial"/>
                <w:noProof/>
                <w:webHidden/>
                <w:sz w:val="22"/>
                <w:szCs w:val="22"/>
              </w:rPr>
              <w:fldChar w:fldCharType="end"/>
            </w:r>
          </w:hyperlink>
        </w:p>
        <w:p w14:paraId="374D74DA" w14:textId="466071E3" w:rsidR="00457207" w:rsidRPr="00F26605" w:rsidRDefault="00AD2463" w:rsidP="00A3096A">
          <w:pPr>
            <w:pStyle w:val="TOC1"/>
            <w:tabs>
              <w:tab w:val="right" w:leader="hyphen" w:pos="9072"/>
            </w:tabs>
            <w:rPr>
              <w:rFonts w:eastAsiaTheme="minorEastAsia" w:cs="Arial"/>
              <w:b w:val="0"/>
              <w:bCs w:val="0"/>
              <w:caps w:val="0"/>
              <w:noProof/>
              <w:kern w:val="2"/>
              <w:sz w:val="22"/>
              <w:szCs w:val="22"/>
              <w14:ligatures w14:val="standardContextual"/>
            </w:rPr>
          </w:pPr>
          <w:hyperlink w:anchor="_Toc225514417" w:history="1">
            <w:r w:rsidR="00457207" w:rsidRPr="00F26605">
              <w:rPr>
                <w:rStyle w:val="Hyperlink"/>
                <w:rFonts w:cs="Arial"/>
                <w:noProof/>
                <w:sz w:val="22"/>
                <w:szCs w:val="22"/>
              </w:rPr>
              <w:t>4.</w:t>
            </w:r>
            <w:r w:rsidR="00457207" w:rsidRPr="00F26605">
              <w:rPr>
                <w:rFonts w:eastAsiaTheme="minorEastAsia" w:cs="Arial"/>
                <w:b w:val="0"/>
                <w:bCs w:val="0"/>
                <w:caps w:val="0"/>
                <w:noProof/>
                <w:kern w:val="2"/>
                <w:sz w:val="22"/>
                <w:szCs w:val="22"/>
                <w14:ligatures w14:val="standardContextual"/>
              </w:rPr>
              <w:tab/>
            </w:r>
            <w:r w:rsidR="00457207" w:rsidRPr="00F26605">
              <w:rPr>
                <w:rStyle w:val="Hyperlink"/>
                <w:rFonts w:cs="Arial"/>
                <w:noProof/>
                <w:sz w:val="22"/>
                <w:szCs w:val="22"/>
              </w:rPr>
              <w:t>SCOPE OF WORK.</w:t>
            </w:r>
            <w:r w:rsidR="00457207" w:rsidRPr="00F26605">
              <w:rPr>
                <w:rFonts w:cs="Arial"/>
                <w:noProof/>
                <w:webHidden/>
                <w:sz w:val="22"/>
                <w:szCs w:val="22"/>
              </w:rPr>
              <w:tab/>
            </w:r>
            <w:r w:rsidR="00457207" w:rsidRPr="00F26605">
              <w:rPr>
                <w:rFonts w:cs="Arial"/>
                <w:noProof/>
                <w:webHidden/>
                <w:sz w:val="22"/>
                <w:szCs w:val="22"/>
              </w:rPr>
              <w:fldChar w:fldCharType="begin"/>
            </w:r>
            <w:r w:rsidR="00457207" w:rsidRPr="00F26605">
              <w:rPr>
                <w:rFonts w:cs="Arial"/>
                <w:noProof/>
                <w:webHidden/>
                <w:sz w:val="22"/>
                <w:szCs w:val="22"/>
              </w:rPr>
              <w:instrText xml:space="preserve"> PAGEREF _Toc225514417 \h </w:instrText>
            </w:r>
            <w:r w:rsidR="00457207" w:rsidRPr="00F26605">
              <w:rPr>
                <w:rFonts w:cs="Arial"/>
                <w:noProof/>
                <w:webHidden/>
                <w:sz w:val="22"/>
                <w:szCs w:val="22"/>
              </w:rPr>
            </w:r>
            <w:r w:rsidR="00457207" w:rsidRPr="00F26605">
              <w:rPr>
                <w:rFonts w:cs="Arial"/>
                <w:noProof/>
                <w:webHidden/>
                <w:sz w:val="22"/>
                <w:szCs w:val="22"/>
              </w:rPr>
              <w:fldChar w:fldCharType="separate"/>
            </w:r>
            <w:r w:rsidR="00A64444">
              <w:rPr>
                <w:rFonts w:cs="Arial"/>
                <w:noProof/>
                <w:webHidden/>
                <w:sz w:val="22"/>
                <w:szCs w:val="22"/>
              </w:rPr>
              <w:t>3</w:t>
            </w:r>
            <w:r w:rsidR="00457207" w:rsidRPr="00F26605">
              <w:rPr>
                <w:rFonts w:cs="Arial"/>
                <w:noProof/>
                <w:webHidden/>
                <w:sz w:val="22"/>
                <w:szCs w:val="22"/>
              </w:rPr>
              <w:fldChar w:fldCharType="end"/>
            </w:r>
          </w:hyperlink>
        </w:p>
        <w:p w14:paraId="31888F69" w14:textId="336CCA31" w:rsidR="00457207" w:rsidRPr="00F26605" w:rsidRDefault="00AD2463" w:rsidP="00A3096A">
          <w:pPr>
            <w:pStyle w:val="TOC2"/>
            <w:tabs>
              <w:tab w:val="right" w:leader="hyphen" w:pos="9072"/>
            </w:tabs>
            <w:rPr>
              <w:rFonts w:ascii="Arial" w:eastAsiaTheme="minorEastAsia" w:hAnsi="Arial" w:cs="Arial"/>
              <w:smallCaps w:val="0"/>
              <w:noProof/>
              <w:kern w:val="2"/>
              <w:sz w:val="22"/>
              <w:szCs w:val="22"/>
              <w14:ligatures w14:val="standardContextual"/>
            </w:rPr>
          </w:pPr>
          <w:hyperlink w:anchor="_Toc225514418" w:history="1">
            <w:r w:rsidR="00457207" w:rsidRPr="00F26605">
              <w:rPr>
                <w:rStyle w:val="Hyperlink"/>
                <w:rFonts w:ascii="Arial" w:hAnsi="Arial" w:cs="Arial"/>
                <w:noProof/>
                <w:sz w:val="22"/>
                <w:szCs w:val="22"/>
              </w:rPr>
              <w:t>4.1</w:t>
            </w:r>
            <w:r w:rsidR="00457207" w:rsidRPr="00F26605">
              <w:rPr>
                <w:rFonts w:ascii="Arial" w:eastAsiaTheme="minorEastAsia" w:hAnsi="Arial" w:cs="Arial"/>
                <w:smallCaps w:val="0"/>
                <w:noProof/>
                <w:kern w:val="2"/>
                <w:sz w:val="22"/>
                <w:szCs w:val="22"/>
                <w14:ligatures w14:val="standardContextual"/>
              </w:rPr>
              <w:tab/>
            </w:r>
            <w:r w:rsidR="00457207" w:rsidRPr="00F26605">
              <w:rPr>
                <w:rStyle w:val="Hyperlink"/>
                <w:rFonts w:ascii="Arial" w:hAnsi="Arial" w:cs="Arial"/>
                <w:noProof/>
                <w:sz w:val="22"/>
                <w:szCs w:val="22"/>
              </w:rPr>
              <w:t>General Scope.</w:t>
            </w:r>
            <w:r w:rsidR="00457207" w:rsidRPr="00F26605">
              <w:rPr>
                <w:rFonts w:ascii="Arial" w:hAnsi="Arial" w:cs="Arial"/>
                <w:noProof/>
                <w:webHidden/>
                <w:sz w:val="22"/>
                <w:szCs w:val="22"/>
              </w:rPr>
              <w:tab/>
            </w:r>
            <w:r w:rsidR="00457207" w:rsidRPr="00F26605">
              <w:rPr>
                <w:rFonts w:ascii="Arial" w:hAnsi="Arial" w:cs="Arial"/>
                <w:noProof/>
                <w:webHidden/>
                <w:sz w:val="22"/>
                <w:szCs w:val="22"/>
              </w:rPr>
              <w:fldChar w:fldCharType="begin"/>
            </w:r>
            <w:r w:rsidR="00457207" w:rsidRPr="00F26605">
              <w:rPr>
                <w:rFonts w:ascii="Arial" w:hAnsi="Arial" w:cs="Arial"/>
                <w:noProof/>
                <w:webHidden/>
                <w:sz w:val="22"/>
                <w:szCs w:val="22"/>
              </w:rPr>
              <w:instrText xml:space="preserve"> PAGEREF _Toc225514418 \h </w:instrText>
            </w:r>
            <w:r w:rsidR="00457207" w:rsidRPr="00F26605">
              <w:rPr>
                <w:rFonts w:ascii="Arial" w:hAnsi="Arial" w:cs="Arial"/>
                <w:noProof/>
                <w:webHidden/>
                <w:sz w:val="22"/>
                <w:szCs w:val="22"/>
              </w:rPr>
            </w:r>
            <w:r w:rsidR="00457207" w:rsidRPr="00F26605">
              <w:rPr>
                <w:rFonts w:ascii="Arial" w:hAnsi="Arial" w:cs="Arial"/>
                <w:noProof/>
                <w:webHidden/>
                <w:sz w:val="22"/>
                <w:szCs w:val="22"/>
              </w:rPr>
              <w:fldChar w:fldCharType="separate"/>
            </w:r>
            <w:r w:rsidR="00A64444">
              <w:rPr>
                <w:rFonts w:ascii="Arial" w:hAnsi="Arial" w:cs="Arial"/>
                <w:noProof/>
                <w:webHidden/>
                <w:sz w:val="22"/>
                <w:szCs w:val="22"/>
              </w:rPr>
              <w:t>3</w:t>
            </w:r>
            <w:r w:rsidR="00457207" w:rsidRPr="00F26605">
              <w:rPr>
                <w:rFonts w:ascii="Arial" w:hAnsi="Arial" w:cs="Arial"/>
                <w:noProof/>
                <w:webHidden/>
                <w:sz w:val="22"/>
                <w:szCs w:val="22"/>
              </w:rPr>
              <w:fldChar w:fldCharType="end"/>
            </w:r>
          </w:hyperlink>
        </w:p>
        <w:p w14:paraId="5EF27C2B" w14:textId="561A6599" w:rsidR="00457207" w:rsidRPr="00F26605" w:rsidRDefault="00AD2463" w:rsidP="00A3096A">
          <w:pPr>
            <w:pStyle w:val="TOC2"/>
            <w:tabs>
              <w:tab w:val="right" w:leader="hyphen" w:pos="9072"/>
            </w:tabs>
            <w:rPr>
              <w:rFonts w:ascii="Arial" w:eastAsiaTheme="minorEastAsia" w:hAnsi="Arial" w:cs="Arial"/>
              <w:smallCaps w:val="0"/>
              <w:noProof/>
              <w:kern w:val="2"/>
              <w:sz w:val="22"/>
              <w:szCs w:val="22"/>
              <w14:ligatures w14:val="standardContextual"/>
            </w:rPr>
          </w:pPr>
          <w:hyperlink w:anchor="_Toc225514419" w:history="1">
            <w:r w:rsidR="00457207" w:rsidRPr="00F26605">
              <w:rPr>
                <w:rStyle w:val="Hyperlink"/>
                <w:rFonts w:ascii="Arial" w:hAnsi="Arial" w:cs="Arial"/>
                <w:noProof/>
                <w:sz w:val="22"/>
                <w:szCs w:val="22"/>
              </w:rPr>
              <w:t>4.2</w:t>
            </w:r>
            <w:r w:rsidR="00457207" w:rsidRPr="00F26605">
              <w:rPr>
                <w:rFonts w:ascii="Arial" w:eastAsiaTheme="minorEastAsia" w:hAnsi="Arial" w:cs="Arial"/>
                <w:smallCaps w:val="0"/>
                <w:noProof/>
                <w:kern w:val="2"/>
                <w:sz w:val="22"/>
                <w:szCs w:val="22"/>
                <w14:ligatures w14:val="standardContextual"/>
              </w:rPr>
              <w:tab/>
            </w:r>
            <w:r w:rsidR="00457207" w:rsidRPr="00F26605">
              <w:rPr>
                <w:rStyle w:val="Hyperlink"/>
                <w:rFonts w:ascii="Arial" w:hAnsi="Arial" w:cs="Arial"/>
                <w:noProof/>
                <w:sz w:val="22"/>
                <w:szCs w:val="22"/>
              </w:rPr>
              <w:t>Specific Activities</w:t>
            </w:r>
            <w:r w:rsidR="00457207" w:rsidRPr="00F26605">
              <w:rPr>
                <w:rFonts w:ascii="Arial" w:hAnsi="Arial" w:cs="Arial"/>
                <w:noProof/>
                <w:webHidden/>
                <w:sz w:val="22"/>
                <w:szCs w:val="22"/>
              </w:rPr>
              <w:tab/>
            </w:r>
            <w:r w:rsidR="00457207" w:rsidRPr="00F26605">
              <w:rPr>
                <w:rFonts w:ascii="Arial" w:hAnsi="Arial" w:cs="Arial"/>
                <w:noProof/>
                <w:webHidden/>
                <w:sz w:val="22"/>
                <w:szCs w:val="22"/>
              </w:rPr>
              <w:fldChar w:fldCharType="begin"/>
            </w:r>
            <w:r w:rsidR="00457207" w:rsidRPr="00F26605">
              <w:rPr>
                <w:rFonts w:ascii="Arial" w:hAnsi="Arial" w:cs="Arial"/>
                <w:noProof/>
                <w:webHidden/>
                <w:sz w:val="22"/>
                <w:szCs w:val="22"/>
              </w:rPr>
              <w:instrText xml:space="preserve"> PAGEREF _Toc225514419 \h </w:instrText>
            </w:r>
            <w:r w:rsidR="00457207" w:rsidRPr="00F26605">
              <w:rPr>
                <w:rFonts w:ascii="Arial" w:hAnsi="Arial" w:cs="Arial"/>
                <w:noProof/>
                <w:webHidden/>
                <w:sz w:val="22"/>
                <w:szCs w:val="22"/>
              </w:rPr>
            </w:r>
            <w:r w:rsidR="00457207" w:rsidRPr="00F26605">
              <w:rPr>
                <w:rFonts w:ascii="Arial" w:hAnsi="Arial" w:cs="Arial"/>
                <w:noProof/>
                <w:webHidden/>
                <w:sz w:val="22"/>
                <w:szCs w:val="22"/>
              </w:rPr>
              <w:fldChar w:fldCharType="separate"/>
            </w:r>
            <w:r w:rsidR="00A64444">
              <w:rPr>
                <w:rFonts w:ascii="Arial" w:hAnsi="Arial" w:cs="Arial"/>
                <w:noProof/>
                <w:webHidden/>
                <w:sz w:val="22"/>
                <w:szCs w:val="22"/>
              </w:rPr>
              <w:t>4</w:t>
            </w:r>
            <w:r w:rsidR="00457207" w:rsidRPr="00F26605">
              <w:rPr>
                <w:rFonts w:ascii="Arial" w:hAnsi="Arial" w:cs="Arial"/>
                <w:noProof/>
                <w:webHidden/>
                <w:sz w:val="22"/>
                <w:szCs w:val="22"/>
              </w:rPr>
              <w:fldChar w:fldCharType="end"/>
            </w:r>
          </w:hyperlink>
        </w:p>
        <w:p w14:paraId="17927356" w14:textId="393595CE" w:rsidR="00457207" w:rsidRPr="00F26605" w:rsidRDefault="00AD2463" w:rsidP="00A3096A">
          <w:pPr>
            <w:pStyle w:val="TOC1"/>
            <w:tabs>
              <w:tab w:val="right" w:leader="hyphen" w:pos="9072"/>
            </w:tabs>
            <w:rPr>
              <w:rFonts w:eastAsiaTheme="minorEastAsia" w:cs="Arial"/>
              <w:b w:val="0"/>
              <w:bCs w:val="0"/>
              <w:caps w:val="0"/>
              <w:noProof/>
              <w:kern w:val="2"/>
              <w:sz w:val="22"/>
              <w:szCs w:val="22"/>
              <w14:ligatures w14:val="standardContextual"/>
            </w:rPr>
          </w:pPr>
          <w:hyperlink w:anchor="_Toc225514420" w:history="1">
            <w:r w:rsidR="00457207" w:rsidRPr="00F26605">
              <w:rPr>
                <w:rStyle w:val="Hyperlink"/>
                <w:rFonts w:cs="Arial"/>
                <w:noProof/>
                <w:sz w:val="22"/>
                <w:szCs w:val="22"/>
              </w:rPr>
              <w:t>5.</w:t>
            </w:r>
            <w:r w:rsidR="00457207" w:rsidRPr="00F26605">
              <w:rPr>
                <w:rFonts w:eastAsiaTheme="minorEastAsia" w:cs="Arial"/>
                <w:b w:val="0"/>
                <w:bCs w:val="0"/>
                <w:caps w:val="0"/>
                <w:noProof/>
                <w:kern w:val="2"/>
                <w:sz w:val="22"/>
                <w:szCs w:val="22"/>
                <w14:ligatures w14:val="standardContextual"/>
              </w:rPr>
              <w:tab/>
            </w:r>
            <w:r w:rsidR="00457207" w:rsidRPr="00F26605">
              <w:rPr>
                <w:rStyle w:val="Hyperlink"/>
                <w:rFonts w:cs="Arial"/>
                <w:noProof/>
                <w:sz w:val="22"/>
                <w:szCs w:val="22"/>
              </w:rPr>
              <w:t>Technical Requirements.</w:t>
            </w:r>
            <w:r w:rsidR="00457207" w:rsidRPr="00F26605">
              <w:rPr>
                <w:rFonts w:cs="Arial"/>
                <w:noProof/>
                <w:webHidden/>
                <w:sz w:val="22"/>
                <w:szCs w:val="22"/>
              </w:rPr>
              <w:tab/>
            </w:r>
            <w:r w:rsidR="00457207" w:rsidRPr="00F26605">
              <w:rPr>
                <w:rFonts w:cs="Arial"/>
                <w:noProof/>
                <w:webHidden/>
                <w:sz w:val="22"/>
                <w:szCs w:val="22"/>
              </w:rPr>
              <w:fldChar w:fldCharType="begin"/>
            </w:r>
            <w:r w:rsidR="00457207" w:rsidRPr="00F26605">
              <w:rPr>
                <w:rFonts w:cs="Arial"/>
                <w:noProof/>
                <w:webHidden/>
                <w:sz w:val="22"/>
                <w:szCs w:val="22"/>
              </w:rPr>
              <w:instrText xml:space="preserve"> PAGEREF _Toc225514420 \h </w:instrText>
            </w:r>
            <w:r w:rsidR="00457207" w:rsidRPr="00F26605">
              <w:rPr>
                <w:rFonts w:cs="Arial"/>
                <w:noProof/>
                <w:webHidden/>
                <w:sz w:val="22"/>
                <w:szCs w:val="22"/>
              </w:rPr>
            </w:r>
            <w:r w:rsidR="00457207" w:rsidRPr="00F26605">
              <w:rPr>
                <w:rFonts w:cs="Arial"/>
                <w:noProof/>
                <w:webHidden/>
                <w:sz w:val="22"/>
                <w:szCs w:val="22"/>
              </w:rPr>
              <w:fldChar w:fldCharType="separate"/>
            </w:r>
            <w:r w:rsidR="00A64444">
              <w:rPr>
                <w:rFonts w:cs="Arial"/>
                <w:noProof/>
                <w:webHidden/>
                <w:sz w:val="22"/>
                <w:szCs w:val="22"/>
              </w:rPr>
              <w:t>4</w:t>
            </w:r>
            <w:r w:rsidR="00457207" w:rsidRPr="00F26605">
              <w:rPr>
                <w:rFonts w:cs="Arial"/>
                <w:noProof/>
                <w:webHidden/>
                <w:sz w:val="22"/>
                <w:szCs w:val="22"/>
              </w:rPr>
              <w:fldChar w:fldCharType="end"/>
            </w:r>
          </w:hyperlink>
        </w:p>
        <w:p w14:paraId="685F6B6D" w14:textId="19077A94" w:rsidR="00457207" w:rsidRPr="00F26605" w:rsidRDefault="00AD2463" w:rsidP="00A3096A">
          <w:pPr>
            <w:pStyle w:val="TOC2"/>
            <w:tabs>
              <w:tab w:val="right" w:leader="hyphen" w:pos="9072"/>
            </w:tabs>
            <w:rPr>
              <w:rFonts w:ascii="Arial" w:eastAsiaTheme="minorEastAsia" w:hAnsi="Arial" w:cs="Arial"/>
              <w:smallCaps w:val="0"/>
              <w:noProof/>
              <w:kern w:val="2"/>
              <w:sz w:val="22"/>
              <w:szCs w:val="22"/>
              <w14:ligatures w14:val="standardContextual"/>
            </w:rPr>
          </w:pPr>
          <w:hyperlink w:anchor="_Toc225514421" w:history="1">
            <w:r w:rsidR="00457207" w:rsidRPr="00F26605">
              <w:rPr>
                <w:rStyle w:val="Hyperlink"/>
                <w:rFonts w:ascii="Arial" w:hAnsi="Arial" w:cs="Arial"/>
                <w:noProof/>
                <w:sz w:val="22"/>
                <w:szCs w:val="22"/>
              </w:rPr>
              <w:t>5.1</w:t>
            </w:r>
            <w:r w:rsidR="00457207" w:rsidRPr="00F26605">
              <w:rPr>
                <w:rFonts w:ascii="Arial" w:eastAsiaTheme="minorEastAsia" w:hAnsi="Arial" w:cs="Arial"/>
                <w:smallCaps w:val="0"/>
                <w:noProof/>
                <w:kern w:val="2"/>
                <w:sz w:val="22"/>
                <w:szCs w:val="22"/>
                <w14:ligatures w14:val="standardContextual"/>
              </w:rPr>
              <w:tab/>
            </w:r>
            <w:r w:rsidR="00457207" w:rsidRPr="00F26605">
              <w:rPr>
                <w:rStyle w:val="Hyperlink"/>
                <w:rFonts w:ascii="Arial" w:hAnsi="Arial" w:cs="Arial"/>
                <w:noProof/>
                <w:sz w:val="22"/>
                <w:szCs w:val="22"/>
              </w:rPr>
              <w:t>General and Personnel Requirments.</w:t>
            </w:r>
            <w:r w:rsidR="00457207" w:rsidRPr="00F26605">
              <w:rPr>
                <w:rFonts w:ascii="Arial" w:hAnsi="Arial" w:cs="Arial"/>
                <w:noProof/>
                <w:webHidden/>
                <w:sz w:val="22"/>
                <w:szCs w:val="22"/>
              </w:rPr>
              <w:tab/>
            </w:r>
            <w:r w:rsidR="00457207" w:rsidRPr="00F26605">
              <w:rPr>
                <w:rFonts w:ascii="Arial" w:hAnsi="Arial" w:cs="Arial"/>
                <w:noProof/>
                <w:webHidden/>
                <w:sz w:val="22"/>
                <w:szCs w:val="22"/>
              </w:rPr>
              <w:fldChar w:fldCharType="begin"/>
            </w:r>
            <w:r w:rsidR="00457207" w:rsidRPr="00F26605">
              <w:rPr>
                <w:rFonts w:ascii="Arial" w:hAnsi="Arial" w:cs="Arial"/>
                <w:noProof/>
                <w:webHidden/>
                <w:sz w:val="22"/>
                <w:szCs w:val="22"/>
              </w:rPr>
              <w:instrText xml:space="preserve"> PAGEREF _Toc225514421 \h </w:instrText>
            </w:r>
            <w:r w:rsidR="00457207" w:rsidRPr="00F26605">
              <w:rPr>
                <w:rFonts w:ascii="Arial" w:hAnsi="Arial" w:cs="Arial"/>
                <w:noProof/>
                <w:webHidden/>
                <w:sz w:val="22"/>
                <w:szCs w:val="22"/>
              </w:rPr>
            </w:r>
            <w:r w:rsidR="00457207" w:rsidRPr="00F26605">
              <w:rPr>
                <w:rFonts w:ascii="Arial" w:hAnsi="Arial" w:cs="Arial"/>
                <w:noProof/>
                <w:webHidden/>
                <w:sz w:val="22"/>
                <w:szCs w:val="22"/>
              </w:rPr>
              <w:fldChar w:fldCharType="separate"/>
            </w:r>
            <w:r w:rsidR="00A64444">
              <w:rPr>
                <w:rFonts w:ascii="Arial" w:hAnsi="Arial" w:cs="Arial"/>
                <w:noProof/>
                <w:webHidden/>
                <w:sz w:val="22"/>
                <w:szCs w:val="22"/>
              </w:rPr>
              <w:t>4</w:t>
            </w:r>
            <w:r w:rsidR="00457207" w:rsidRPr="00F26605">
              <w:rPr>
                <w:rFonts w:ascii="Arial" w:hAnsi="Arial" w:cs="Arial"/>
                <w:noProof/>
                <w:webHidden/>
                <w:sz w:val="22"/>
                <w:szCs w:val="22"/>
              </w:rPr>
              <w:fldChar w:fldCharType="end"/>
            </w:r>
          </w:hyperlink>
        </w:p>
        <w:p w14:paraId="2FA935DA" w14:textId="589106BE" w:rsidR="00457207" w:rsidRPr="00F26605" w:rsidRDefault="00AD2463" w:rsidP="00A3096A">
          <w:pPr>
            <w:pStyle w:val="TOC2"/>
            <w:tabs>
              <w:tab w:val="right" w:leader="hyphen" w:pos="9072"/>
            </w:tabs>
            <w:rPr>
              <w:rFonts w:ascii="Arial" w:eastAsiaTheme="minorEastAsia" w:hAnsi="Arial" w:cs="Arial"/>
              <w:smallCaps w:val="0"/>
              <w:noProof/>
              <w:kern w:val="2"/>
              <w:sz w:val="22"/>
              <w:szCs w:val="22"/>
              <w14:ligatures w14:val="standardContextual"/>
            </w:rPr>
          </w:pPr>
          <w:hyperlink w:anchor="_Toc225514422" w:history="1">
            <w:r w:rsidR="00457207" w:rsidRPr="00F26605">
              <w:rPr>
                <w:rStyle w:val="Hyperlink"/>
                <w:rFonts w:ascii="Arial" w:hAnsi="Arial" w:cs="Arial"/>
                <w:noProof/>
                <w:sz w:val="22"/>
                <w:szCs w:val="22"/>
              </w:rPr>
              <w:t>5.2</w:t>
            </w:r>
            <w:r w:rsidR="00457207" w:rsidRPr="00F26605">
              <w:rPr>
                <w:rFonts w:ascii="Arial" w:eastAsiaTheme="minorEastAsia" w:hAnsi="Arial" w:cs="Arial"/>
                <w:smallCaps w:val="0"/>
                <w:noProof/>
                <w:kern w:val="2"/>
                <w:sz w:val="22"/>
                <w:szCs w:val="22"/>
                <w14:ligatures w14:val="standardContextual"/>
              </w:rPr>
              <w:tab/>
            </w:r>
            <w:r w:rsidR="00457207" w:rsidRPr="00F26605">
              <w:rPr>
                <w:rStyle w:val="Hyperlink"/>
                <w:rFonts w:ascii="Arial" w:hAnsi="Arial" w:cs="Arial"/>
                <w:noProof/>
                <w:sz w:val="22"/>
                <w:szCs w:val="22"/>
              </w:rPr>
              <w:t>Material Handling and Storage</w:t>
            </w:r>
            <w:r w:rsidR="00457207" w:rsidRPr="00F26605">
              <w:rPr>
                <w:rFonts w:ascii="Arial" w:hAnsi="Arial" w:cs="Arial"/>
                <w:noProof/>
                <w:webHidden/>
                <w:sz w:val="22"/>
                <w:szCs w:val="22"/>
              </w:rPr>
              <w:tab/>
            </w:r>
            <w:r w:rsidR="00457207" w:rsidRPr="00F26605">
              <w:rPr>
                <w:rFonts w:ascii="Arial" w:hAnsi="Arial" w:cs="Arial"/>
                <w:noProof/>
                <w:webHidden/>
                <w:sz w:val="22"/>
                <w:szCs w:val="22"/>
              </w:rPr>
              <w:fldChar w:fldCharType="begin"/>
            </w:r>
            <w:r w:rsidR="00457207" w:rsidRPr="00F26605">
              <w:rPr>
                <w:rFonts w:ascii="Arial" w:hAnsi="Arial" w:cs="Arial"/>
                <w:noProof/>
                <w:webHidden/>
                <w:sz w:val="22"/>
                <w:szCs w:val="22"/>
              </w:rPr>
              <w:instrText xml:space="preserve"> PAGEREF _Toc225514422 \h </w:instrText>
            </w:r>
            <w:r w:rsidR="00457207" w:rsidRPr="00F26605">
              <w:rPr>
                <w:rFonts w:ascii="Arial" w:hAnsi="Arial" w:cs="Arial"/>
                <w:noProof/>
                <w:webHidden/>
                <w:sz w:val="22"/>
                <w:szCs w:val="22"/>
              </w:rPr>
            </w:r>
            <w:r w:rsidR="00457207" w:rsidRPr="00F26605">
              <w:rPr>
                <w:rFonts w:ascii="Arial" w:hAnsi="Arial" w:cs="Arial"/>
                <w:noProof/>
                <w:webHidden/>
                <w:sz w:val="22"/>
                <w:szCs w:val="22"/>
              </w:rPr>
              <w:fldChar w:fldCharType="separate"/>
            </w:r>
            <w:r w:rsidR="00A64444">
              <w:rPr>
                <w:rFonts w:ascii="Arial" w:hAnsi="Arial" w:cs="Arial"/>
                <w:noProof/>
                <w:webHidden/>
                <w:sz w:val="22"/>
                <w:szCs w:val="22"/>
              </w:rPr>
              <w:t>5</w:t>
            </w:r>
            <w:r w:rsidR="00457207" w:rsidRPr="00F26605">
              <w:rPr>
                <w:rFonts w:ascii="Arial" w:hAnsi="Arial" w:cs="Arial"/>
                <w:noProof/>
                <w:webHidden/>
                <w:sz w:val="22"/>
                <w:szCs w:val="22"/>
              </w:rPr>
              <w:fldChar w:fldCharType="end"/>
            </w:r>
          </w:hyperlink>
        </w:p>
        <w:p w14:paraId="0983AC56" w14:textId="32B3986C" w:rsidR="00457207" w:rsidRPr="00F26605" w:rsidRDefault="00AD2463" w:rsidP="00A3096A">
          <w:pPr>
            <w:pStyle w:val="TOC2"/>
            <w:tabs>
              <w:tab w:val="right" w:leader="hyphen" w:pos="9072"/>
            </w:tabs>
            <w:rPr>
              <w:rFonts w:ascii="Arial" w:eastAsiaTheme="minorEastAsia" w:hAnsi="Arial" w:cs="Arial"/>
              <w:smallCaps w:val="0"/>
              <w:noProof/>
              <w:kern w:val="2"/>
              <w:sz w:val="22"/>
              <w:szCs w:val="22"/>
              <w14:ligatures w14:val="standardContextual"/>
            </w:rPr>
          </w:pPr>
          <w:hyperlink w:anchor="_Toc225514423" w:history="1">
            <w:r w:rsidR="00457207" w:rsidRPr="00F26605">
              <w:rPr>
                <w:rStyle w:val="Hyperlink"/>
                <w:rFonts w:ascii="Arial" w:hAnsi="Arial" w:cs="Arial"/>
                <w:noProof/>
                <w:sz w:val="22"/>
                <w:szCs w:val="22"/>
              </w:rPr>
              <w:t>5.3</w:t>
            </w:r>
            <w:r w:rsidR="00457207" w:rsidRPr="00F26605">
              <w:rPr>
                <w:rFonts w:ascii="Arial" w:eastAsiaTheme="minorEastAsia" w:hAnsi="Arial" w:cs="Arial"/>
                <w:smallCaps w:val="0"/>
                <w:noProof/>
                <w:kern w:val="2"/>
                <w:sz w:val="22"/>
                <w:szCs w:val="22"/>
                <w14:ligatures w14:val="standardContextual"/>
              </w:rPr>
              <w:tab/>
            </w:r>
            <w:r w:rsidR="00457207" w:rsidRPr="00F26605">
              <w:rPr>
                <w:rStyle w:val="Hyperlink"/>
                <w:rFonts w:ascii="Arial" w:hAnsi="Arial" w:cs="Arial"/>
                <w:noProof/>
                <w:sz w:val="22"/>
                <w:szCs w:val="22"/>
              </w:rPr>
              <w:t>Technical requirments.</w:t>
            </w:r>
            <w:r w:rsidR="00457207" w:rsidRPr="00F26605">
              <w:rPr>
                <w:rFonts w:ascii="Arial" w:hAnsi="Arial" w:cs="Arial"/>
                <w:noProof/>
                <w:webHidden/>
                <w:sz w:val="22"/>
                <w:szCs w:val="22"/>
              </w:rPr>
              <w:tab/>
            </w:r>
            <w:r w:rsidR="00457207" w:rsidRPr="00F26605">
              <w:rPr>
                <w:rFonts w:ascii="Arial" w:hAnsi="Arial" w:cs="Arial"/>
                <w:noProof/>
                <w:webHidden/>
                <w:sz w:val="22"/>
                <w:szCs w:val="22"/>
              </w:rPr>
              <w:fldChar w:fldCharType="begin"/>
            </w:r>
            <w:r w:rsidR="00457207" w:rsidRPr="00F26605">
              <w:rPr>
                <w:rFonts w:ascii="Arial" w:hAnsi="Arial" w:cs="Arial"/>
                <w:noProof/>
                <w:webHidden/>
                <w:sz w:val="22"/>
                <w:szCs w:val="22"/>
              </w:rPr>
              <w:instrText xml:space="preserve"> PAGEREF _Toc225514423 \h </w:instrText>
            </w:r>
            <w:r w:rsidR="00457207" w:rsidRPr="00F26605">
              <w:rPr>
                <w:rFonts w:ascii="Arial" w:hAnsi="Arial" w:cs="Arial"/>
                <w:noProof/>
                <w:webHidden/>
                <w:sz w:val="22"/>
                <w:szCs w:val="22"/>
              </w:rPr>
            </w:r>
            <w:r w:rsidR="00457207" w:rsidRPr="00F26605">
              <w:rPr>
                <w:rFonts w:ascii="Arial" w:hAnsi="Arial" w:cs="Arial"/>
                <w:noProof/>
                <w:webHidden/>
                <w:sz w:val="22"/>
                <w:szCs w:val="22"/>
              </w:rPr>
              <w:fldChar w:fldCharType="separate"/>
            </w:r>
            <w:r w:rsidR="00A64444">
              <w:rPr>
                <w:rFonts w:ascii="Arial" w:hAnsi="Arial" w:cs="Arial"/>
                <w:noProof/>
                <w:webHidden/>
                <w:sz w:val="22"/>
                <w:szCs w:val="22"/>
              </w:rPr>
              <w:t>5</w:t>
            </w:r>
            <w:r w:rsidR="00457207" w:rsidRPr="00F26605">
              <w:rPr>
                <w:rFonts w:ascii="Arial" w:hAnsi="Arial" w:cs="Arial"/>
                <w:noProof/>
                <w:webHidden/>
                <w:sz w:val="22"/>
                <w:szCs w:val="22"/>
              </w:rPr>
              <w:fldChar w:fldCharType="end"/>
            </w:r>
          </w:hyperlink>
        </w:p>
        <w:p w14:paraId="1B77254D" w14:textId="0EF06CD3" w:rsidR="00457207" w:rsidRPr="00F26605" w:rsidRDefault="00AD2463" w:rsidP="00A3096A">
          <w:pPr>
            <w:pStyle w:val="TOC2"/>
            <w:tabs>
              <w:tab w:val="right" w:leader="hyphen" w:pos="9072"/>
            </w:tabs>
            <w:rPr>
              <w:rFonts w:ascii="Arial" w:eastAsiaTheme="minorEastAsia" w:hAnsi="Arial" w:cs="Arial"/>
              <w:smallCaps w:val="0"/>
              <w:noProof/>
              <w:kern w:val="2"/>
              <w:sz w:val="22"/>
              <w:szCs w:val="22"/>
              <w14:ligatures w14:val="standardContextual"/>
            </w:rPr>
          </w:pPr>
          <w:hyperlink w:anchor="_Toc225514424" w:history="1">
            <w:r w:rsidR="00457207" w:rsidRPr="00F26605">
              <w:rPr>
                <w:rStyle w:val="Hyperlink"/>
                <w:rFonts w:ascii="Arial" w:hAnsi="Arial" w:cs="Arial"/>
                <w:noProof/>
                <w:sz w:val="22"/>
                <w:szCs w:val="22"/>
              </w:rPr>
              <w:t>5.4</w:t>
            </w:r>
            <w:r w:rsidR="00457207" w:rsidRPr="00F26605">
              <w:rPr>
                <w:rFonts w:ascii="Arial" w:eastAsiaTheme="minorEastAsia" w:hAnsi="Arial" w:cs="Arial"/>
                <w:smallCaps w:val="0"/>
                <w:noProof/>
                <w:kern w:val="2"/>
                <w:sz w:val="22"/>
                <w:szCs w:val="22"/>
                <w14:ligatures w14:val="standardContextual"/>
              </w:rPr>
              <w:tab/>
            </w:r>
            <w:r w:rsidR="00457207" w:rsidRPr="00F26605">
              <w:rPr>
                <w:rStyle w:val="Hyperlink"/>
                <w:rFonts w:ascii="Arial" w:hAnsi="Arial" w:cs="Arial"/>
                <w:noProof/>
                <w:sz w:val="22"/>
                <w:szCs w:val="22"/>
              </w:rPr>
              <w:t>Quality Assurancce and Quatily Control Requirements.</w:t>
            </w:r>
            <w:r w:rsidR="00457207" w:rsidRPr="00F26605">
              <w:rPr>
                <w:rFonts w:ascii="Arial" w:hAnsi="Arial" w:cs="Arial"/>
                <w:noProof/>
                <w:webHidden/>
                <w:sz w:val="22"/>
                <w:szCs w:val="22"/>
              </w:rPr>
              <w:tab/>
            </w:r>
            <w:r w:rsidR="00457207" w:rsidRPr="00F26605">
              <w:rPr>
                <w:rFonts w:ascii="Arial" w:hAnsi="Arial" w:cs="Arial"/>
                <w:noProof/>
                <w:webHidden/>
                <w:sz w:val="22"/>
                <w:szCs w:val="22"/>
              </w:rPr>
              <w:fldChar w:fldCharType="begin"/>
            </w:r>
            <w:r w:rsidR="00457207" w:rsidRPr="00F26605">
              <w:rPr>
                <w:rFonts w:ascii="Arial" w:hAnsi="Arial" w:cs="Arial"/>
                <w:noProof/>
                <w:webHidden/>
                <w:sz w:val="22"/>
                <w:szCs w:val="22"/>
              </w:rPr>
              <w:instrText xml:space="preserve"> PAGEREF _Toc225514424 \h </w:instrText>
            </w:r>
            <w:r w:rsidR="00457207" w:rsidRPr="00F26605">
              <w:rPr>
                <w:rFonts w:ascii="Arial" w:hAnsi="Arial" w:cs="Arial"/>
                <w:noProof/>
                <w:webHidden/>
                <w:sz w:val="22"/>
                <w:szCs w:val="22"/>
              </w:rPr>
            </w:r>
            <w:r w:rsidR="00457207" w:rsidRPr="00F26605">
              <w:rPr>
                <w:rFonts w:ascii="Arial" w:hAnsi="Arial" w:cs="Arial"/>
                <w:noProof/>
                <w:webHidden/>
                <w:sz w:val="22"/>
                <w:szCs w:val="22"/>
              </w:rPr>
              <w:fldChar w:fldCharType="separate"/>
            </w:r>
            <w:r w:rsidR="00A64444">
              <w:rPr>
                <w:rFonts w:ascii="Arial" w:hAnsi="Arial" w:cs="Arial"/>
                <w:noProof/>
                <w:webHidden/>
                <w:sz w:val="22"/>
                <w:szCs w:val="22"/>
              </w:rPr>
              <w:t>7</w:t>
            </w:r>
            <w:r w:rsidR="00457207" w:rsidRPr="00F26605">
              <w:rPr>
                <w:rFonts w:ascii="Arial" w:hAnsi="Arial" w:cs="Arial"/>
                <w:noProof/>
                <w:webHidden/>
                <w:sz w:val="22"/>
                <w:szCs w:val="22"/>
              </w:rPr>
              <w:fldChar w:fldCharType="end"/>
            </w:r>
          </w:hyperlink>
        </w:p>
        <w:p w14:paraId="44DECE71" w14:textId="5C6B1E93" w:rsidR="00457207" w:rsidRPr="00F26605" w:rsidRDefault="00AD2463" w:rsidP="00A3096A">
          <w:pPr>
            <w:pStyle w:val="TOC2"/>
            <w:tabs>
              <w:tab w:val="right" w:leader="hyphen" w:pos="9072"/>
            </w:tabs>
            <w:rPr>
              <w:rFonts w:ascii="Arial" w:eastAsiaTheme="minorEastAsia" w:hAnsi="Arial" w:cs="Arial"/>
              <w:smallCaps w:val="0"/>
              <w:noProof/>
              <w:kern w:val="2"/>
              <w:sz w:val="22"/>
              <w:szCs w:val="22"/>
              <w14:ligatures w14:val="standardContextual"/>
            </w:rPr>
          </w:pPr>
          <w:hyperlink w:anchor="_Toc225514425" w:history="1">
            <w:r w:rsidR="00457207" w:rsidRPr="00F26605">
              <w:rPr>
                <w:rStyle w:val="Hyperlink"/>
                <w:rFonts w:ascii="Arial" w:hAnsi="Arial" w:cs="Arial"/>
                <w:noProof/>
                <w:sz w:val="22"/>
                <w:szCs w:val="22"/>
              </w:rPr>
              <w:t>5.5</w:t>
            </w:r>
            <w:r w:rsidR="00457207" w:rsidRPr="00F26605">
              <w:rPr>
                <w:rFonts w:ascii="Arial" w:eastAsiaTheme="minorEastAsia" w:hAnsi="Arial" w:cs="Arial"/>
                <w:smallCaps w:val="0"/>
                <w:noProof/>
                <w:kern w:val="2"/>
                <w:sz w:val="22"/>
                <w:szCs w:val="22"/>
                <w14:ligatures w14:val="standardContextual"/>
              </w:rPr>
              <w:tab/>
            </w:r>
            <w:r w:rsidR="00457207" w:rsidRPr="00F26605">
              <w:rPr>
                <w:rStyle w:val="Hyperlink"/>
                <w:rFonts w:ascii="Arial" w:hAnsi="Arial" w:cs="Arial"/>
                <w:noProof/>
                <w:sz w:val="22"/>
                <w:szCs w:val="22"/>
              </w:rPr>
              <w:t>Health, Safety and Environment (HSSE)</w:t>
            </w:r>
            <w:r w:rsidR="00457207" w:rsidRPr="00F26605">
              <w:rPr>
                <w:rFonts w:ascii="Arial" w:hAnsi="Arial" w:cs="Arial"/>
                <w:noProof/>
                <w:webHidden/>
                <w:sz w:val="22"/>
                <w:szCs w:val="22"/>
              </w:rPr>
              <w:tab/>
            </w:r>
            <w:r w:rsidR="00457207" w:rsidRPr="00F26605">
              <w:rPr>
                <w:rFonts w:ascii="Arial" w:hAnsi="Arial" w:cs="Arial"/>
                <w:noProof/>
                <w:webHidden/>
                <w:sz w:val="22"/>
                <w:szCs w:val="22"/>
              </w:rPr>
              <w:fldChar w:fldCharType="begin"/>
            </w:r>
            <w:r w:rsidR="00457207" w:rsidRPr="00F26605">
              <w:rPr>
                <w:rFonts w:ascii="Arial" w:hAnsi="Arial" w:cs="Arial"/>
                <w:noProof/>
                <w:webHidden/>
                <w:sz w:val="22"/>
                <w:szCs w:val="22"/>
              </w:rPr>
              <w:instrText xml:space="preserve"> PAGEREF _Toc225514425 \h </w:instrText>
            </w:r>
            <w:r w:rsidR="00457207" w:rsidRPr="00F26605">
              <w:rPr>
                <w:rFonts w:ascii="Arial" w:hAnsi="Arial" w:cs="Arial"/>
                <w:noProof/>
                <w:webHidden/>
                <w:sz w:val="22"/>
                <w:szCs w:val="22"/>
              </w:rPr>
            </w:r>
            <w:r w:rsidR="00457207" w:rsidRPr="00F26605">
              <w:rPr>
                <w:rFonts w:ascii="Arial" w:hAnsi="Arial" w:cs="Arial"/>
                <w:noProof/>
                <w:webHidden/>
                <w:sz w:val="22"/>
                <w:szCs w:val="22"/>
              </w:rPr>
              <w:fldChar w:fldCharType="separate"/>
            </w:r>
            <w:r w:rsidR="00A64444">
              <w:rPr>
                <w:rFonts w:ascii="Arial" w:hAnsi="Arial" w:cs="Arial"/>
                <w:noProof/>
                <w:webHidden/>
                <w:sz w:val="22"/>
                <w:szCs w:val="22"/>
              </w:rPr>
              <w:t>8</w:t>
            </w:r>
            <w:r w:rsidR="00457207" w:rsidRPr="00F26605">
              <w:rPr>
                <w:rFonts w:ascii="Arial" w:hAnsi="Arial" w:cs="Arial"/>
                <w:noProof/>
                <w:webHidden/>
                <w:sz w:val="22"/>
                <w:szCs w:val="22"/>
              </w:rPr>
              <w:fldChar w:fldCharType="end"/>
            </w:r>
          </w:hyperlink>
        </w:p>
        <w:p w14:paraId="32A2AC3A" w14:textId="2BCFE28B" w:rsidR="00457207" w:rsidRPr="00F26605" w:rsidRDefault="00AD2463" w:rsidP="00A3096A">
          <w:pPr>
            <w:pStyle w:val="TOC1"/>
            <w:tabs>
              <w:tab w:val="right" w:leader="hyphen" w:pos="9072"/>
            </w:tabs>
            <w:rPr>
              <w:rFonts w:eastAsiaTheme="minorEastAsia" w:cs="Arial"/>
              <w:b w:val="0"/>
              <w:bCs w:val="0"/>
              <w:caps w:val="0"/>
              <w:noProof/>
              <w:kern w:val="2"/>
              <w:sz w:val="22"/>
              <w:szCs w:val="22"/>
              <w14:ligatures w14:val="standardContextual"/>
            </w:rPr>
          </w:pPr>
          <w:hyperlink w:anchor="_Toc225514426" w:history="1">
            <w:r w:rsidR="00457207" w:rsidRPr="00F26605">
              <w:rPr>
                <w:rStyle w:val="Hyperlink"/>
                <w:rFonts w:cs="Arial"/>
                <w:noProof/>
                <w:sz w:val="22"/>
                <w:szCs w:val="22"/>
              </w:rPr>
              <w:t>6.</w:t>
            </w:r>
            <w:r w:rsidR="00457207" w:rsidRPr="00F26605">
              <w:rPr>
                <w:rFonts w:eastAsiaTheme="minorEastAsia" w:cs="Arial"/>
                <w:b w:val="0"/>
                <w:bCs w:val="0"/>
                <w:caps w:val="0"/>
                <w:noProof/>
                <w:kern w:val="2"/>
                <w:sz w:val="22"/>
                <w:szCs w:val="22"/>
                <w14:ligatures w14:val="standardContextual"/>
              </w:rPr>
              <w:tab/>
            </w:r>
            <w:r w:rsidR="00457207" w:rsidRPr="00F26605">
              <w:rPr>
                <w:rStyle w:val="Hyperlink"/>
                <w:rFonts w:cs="Arial"/>
                <w:noProof/>
                <w:sz w:val="22"/>
                <w:szCs w:val="22"/>
              </w:rPr>
              <w:t>ATTACHMENT</w:t>
            </w:r>
            <w:r w:rsidR="00457207" w:rsidRPr="00F26605">
              <w:rPr>
                <w:rFonts w:cs="Arial"/>
                <w:noProof/>
                <w:webHidden/>
                <w:sz w:val="22"/>
                <w:szCs w:val="22"/>
              </w:rPr>
              <w:tab/>
            </w:r>
            <w:r w:rsidR="00457207" w:rsidRPr="00F26605">
              <w:rPr>
                <w:rFonts w:cs="Arial"/>
                <w:noProof/>
                <w:webHidden/>
                <w:sz w:val="22"/>
                <w:szCs w:val="22"/>
              </w:rPr>
              <w:fldChar w:fldCharType="begin"/>
            </w:r>
            <w:r w:rsidR="00457207" w:rsidRPr="00F26605">
              <w:rPr>
                <w:rFonts w:cs="Arial"/>
                <w:noProof/>
                <w:webHidden/>
                <w:sz w:val="22"/>
                <w:szCs w:val="22"/>
              </w:rPr>
              <w:instrText xml:space="preserve"> PAGEREF _Toc225514426 \h </w:instrText>
            </w:r>
            <w:r w:rsidR="00457207" w:rsidRPr="00F26605">
              <w:rPr>
                <w:rFonts w:cs="Arial"/>
                <w:noProof/>
                <w:webHidden/>
                <w:sz w:val="22"/>
                <w:szCs w:val="22"/>
              </w:rPr>
            </w:r>
            <w:r w:rsidR="00457207" w:rsidRPr="00F26605">
              <w:rPr>
                <w:rFonts w:cs="Arial"/>
                <w:noProof/>
                <w:webHidden/>
                <w:sz w:val="22"/>
                <w:szCs w:val="22"/>
              </w:rPr>
              <w:fldChar w:fldCharType="separate"/>
            </w:r>
            <w:r w:rsidR="00A64444">
              <w:rPr>
                <w:rFonts w:cs="Arial"/>
                <w:noProof/>
                <w:webHidden/>
                <w:sz w:val="22"/>
                <w:szCs w:val="22"/>
              </w:rPr>
              <w:t>9</w:t>
            </w:r>
            <w:r w:rsidR="00457207" w:rsidRPr="00F26605">
              <w:rPr>
                <w:rFonts w:cs="Arial"/>
                <w:noProof/>
                <w:webHidden/>
                <w:sz w:val="22"/>
                <w:szCs w:val="22"/>
              </w:rPr>
              <w:fldChar w:fldCharType="end"/>
            </w:r>
          </w:hyperlink>
        </w:p>
        <w:p w14:paraId="2B941BA0" w14:textId="75B9E8EE" w:rsidR="00457207" w:rsidRDefault="00457207" w:rsidP="00A3096A">
          <w:pPr>
            <w:tabs>
              <w:tab w:val="right" w:leader="hyphen" w:pos="9072"/>
            </w:tabs>
          </w:pPr>
          <w:r w:rsidRPr="00F26605">
            <w:rPr>
              <w:rFonts w:ascii="Arial" w:hAnsi="Arial" w:cs="Arial"/>
              <w:b/>
              <w:bCs/>
              <w:noProof/>
            </w:rPr>
            <w:fldChar w:fldCharType="end"/>
          </w:r>
        </w:p>
      </w:sdtContent>
    </w:sdt>
    <w:p w14:paraId="3C0685B3" w14:textId="77777777" w:rsidR="00E163F7" w:rsidRDefault="00E163F7" w:rsidP="00E163F7">
      <w:pPr>
        <w:spacing w:after="120" w:line="288" w:lineRule="auto"/>
        <w:jc w:val="both"/>
        <w:rPr>
          <w:rFonts w:ascii="Arial" w:eastAsia="Times New Roman" w:hAnsi="Arial" w:cs="Arial"/>
          <w:b/>
        </w:rPr>
      </w:pPr>
    </w:p>
    <w:p w14:paraId="09DC0EE6" w14:textId="77777777" w:rsidR="00E163F7" w:rsidRDefault="00E163F7" w:rsidP="00E163F7">
      <w:pPr>
        <w:spacing w:after="120" w:line="288" w:lineRule="auto"/>
        <w:jc w:val="both"/>
        <w:rPr>
          <w:rFonts w:ascii="Arial" w:eastAsia="Times New Roman" w:hAnsi="Arial" w:cs="Arial"/>
          <w:b/>
        </w:rPr>
      </w:pPr>
    </w:p>
    <w:p w14:paraId="23AC6AB1" w14:textId="77777777" w:rsidR="00E163F7" w:rsidRDefault="00E163F7" w:rsidP="00E163F7">
      <w:pPr>
        <w:spacing w:after="120" w:line="288" w:lineRule="auto"/>
        <w:jc w:val="both"/>
        <w:rPr>
          <w:rFonts w:ascii="Arial" w:eastAsia="Times New Roman" w:hAnsi="Arial" w:cs="Arial"/>
          <w:b/>
        </w:rPr>
      </w:pPr>
    </w:p>
    <w:p w14:paraId="2D5C34A6" w14:textId="77777777" w:rsidR="00E163F7" w:rsidRPr="009D45CE" w:rsidRDefault="00E163F7" w:rsidP="00E163F7">
      <w:pPr>
        <w:spacing w:after="120" w:line="288" w:lineRule="auto"/>
        <w:jc w:val="both"/>
        <w:rPr>
          <w:rFonts w:ascii="Arial" w:eastAsia="Times New Roman" w:hAnsi="Arial" w:cs="Arial"/>
          <w:b/>
        </w:rPr>
      </w:pPr>
    </w:p>
    <w:p w14:paraId="39C421B0" w14:textId="77777777" w:rsidR="00E82C80" w:rsidRDefault="00E82C80" w:rsidP="00E163F7">
      <w:pPr>
        <w:spacing w:after="120" w:line="288" w:lineRule="auto"/>
        <w:jc w:val="both"/>
        <w:rPr>
          <w:rFonts w:ascii="Arial" w:eastAsia="Times New Roman" w:hAnsi="Arial" w:cs="Arial"/>
          <w:b/>
        </w:rPr>
      </w:pPr>
    </w:p>
    <w:p w14:paraId="386D4B4F" w14:textId="77777777" w:rsidR="00F26605" w:rsidRDefault="00F26605" w:rsidP="00E163F7">
      <w:pPr>
        <w:spacing w:after="120" w:line="288" w:lineRule="auto"/>
        <w:jc w:val="both"/>
        <w:rPr>
          <w:rFonts w:ascii="Arial" w:eastAsia="Times New Roman" w:hAnsi="Arial" w:cs="Arial"/>
          <w:b/>
        </w:rPr>
      </w:pPr>
    </w:p>
    <w:p w14:paraId="0F79BD8B" w14:textId="77777777" w:rsidR="00F26605" w:rsidRDefault="00F26605" w:rsidP="00E163F7">
      <w:pPr>
        <w:spacing w:after="120" w:line="288" w:lineRule="auto"/>
        <w:jc w:val="both"/>
        <w:rPr>
          <w:rFonts w:ascii="Arial" w:eastAsia="Times New Roman" w:hAnsi="Arial" w:cs="Arial"/>
          <w:b/>
        </w:rPr>
      </w:pPr>
    </w:p>
    <w:p w14:paraId="79FBB876" w14:textId="77777777" w:rsidR="00F26605" w:rsidRDefault="00F26605" w:rsidP="00E163F7">
      <w:pPr>
        <w:spacing w:after="120" w:line="288" w:lineRule="auto"/>
        <w:jc w:val="both"/>
        <w:rPr>
          <w:rFonts w:ascii="Arial" w:eastAsia="Times New Roman" w:hAnsi="Arial" w:cs="Arial"/>
          <w:b/>
        </w:rPr>
      </w:pPr>
    </w:p>
    <w:p w14:paraId="6A1D5E87" w14:textId="77777777" w:rsidR="00F26605" w:rsidRDefault="00F26605" w:rsidP="00E163F7">
      <w:pPr>
        <w:spacing w:after="120" w:line="288" w:lineRule="auto"/>
        <w:jc w:val="both"/>
        <w:rPr>
          <w:rFonts w:ascii="Arial" w:eastAsia="Times New Roman" w:hAnsi="Arial" w:cs="Arial"/>
          <w:b/>
        </w:rPr>
      </w:pPr>
    </w:p>
    <w:p w14:paraId="0160591D" w14:textId="77777777" w:rsidR="00F26605" w:rsidRDefault="00F26605" w:rsidP="00E163F7">
      <w:pPr>
        <w:spacing w:after="120" w:line="288" w:lineRule="auto"/>
        <w:jc w:val="both"/>
        <w:rPr>
          <w:rFonts w:ascii="Arial" w:eastAsia="Times New Roman" w:hAnsi="Arial" w:cs="Arial"/>
          <w:b/>
        </w:rPr>
      </w:pPr>
    </w:p>
    <w:p w14:paraId="142DEF9B" w14:textId="77777777" w:rsidR="00F26605" w:rsidRDefault="00F26605" w:rsidP="00E163F7">
      <w:pPr>
        <w:spacing w:after="120" w:line="288" w:lineRule="auto"/>
        <w:jc w:val="both"/>
        <w:rPr>
          <w:rFonts w:ascii="Arial" w:eastAsia="Times New Roman" w:hAnsi="Arial" w:cs="Arial"/>
          <w:b/>
        </w:rPr>
      </w:pPr>
    </w:p>
    <w:p w14:paraId="5DA7BF2D" w14:textId="77777777" w:rsidR="00F26605" w:rsidRDefault="00F26605" w:rsidP="00E163F7">
      <w:pPr>
        <w:spacing w:after="120" w:line="288" w:lineRule="auto"/>
        <w:jc w:val="both"/>
        <w:rPr>
          <w:rFonts w:ascii="Arial" w:eastAsia="Times New Roman" w:hAnsi="Arial" w:cs="Arial"/>
          <w:b/>
        </w:rPr>
      </w:pPr>
    </w:p>
    <w:p w14:paraId="0C061EB4" w14:textId="77777777" w:rsidR="00201AEA" w:rsidRDefault="00201AEA" w:rsidP="00E163F7">
      <w:pPr>
        <w:spacing w:after="120" w:line="288" w:lineRule="auto"/>
        <w:jc w:val="both"/>
        <w:rPr>
          <w:rFonts w:ascii="Arial" w:eastAsia="Times New Roman" w:hAnsi="Arial" w:cs="Arial"/>
          <w:b/>
        </w:rPr>
      </w:pPr>
    </w:p>
    <w:p w14:paraId="33132052" w14:textId="77777777" w:rsidR="00201AEA" w:rsidRDefault="00201AEA" w:rsidP="00E163F7">
      <w:pPr>
        <w:spacing w:after="120" w:line="288" w:lineRule="auto"/>
        <w:jc w:val="both"/>
        <w:rPr>
          <w:rFonts w:ascii="Arial" w:eastAsia="Times New Roman" w:hAnsi="Arial" w:cs="Arial"/>
          <w:b/>
        </w:rPr>
      </w:pPr>
    </w:p>
    <w:p w14:paraId="26660AE7" w14:textId="3B280C98" w:rsidR="00755EC0" w:rsidRPr="006414C9" w:rsidRDefault="00170D28" w:rsidP="00AD2463">
      <w:pPr>
        <w:pStyle w:val="Heading1"/>
        <w:numPr>
          <w:ilvl w:val="0"/>
          <w:numId w:val="6"/>
        </w:numPr>
        <w:rPr>
          <w:rFonts w:ascii="Arial" w:hAnsi="Arial" w:cs="Arial"/>
          <w:sz w:val="22"/>
          <w:szCs w:val="22"/>
        </w:rPr>
      </w:pPr>
      <w:bookmarkStart w:id="5" w:name="_Toc192858937"/>
      <w:bookmarkStart w:id="6" w:name="_Toc225514414"/>
      <w:r w:rsidRPr="006414C9">
        <w:rPr>
          <w:rFonts w:ascii="Arial" w:hAnsi="Arial" w:cs="Arial"/>
          <w:sz w:val="22"/>
          <w:szCs w:val="22"/>
        </w:rPr>
        <w:lastRenderedPageBreak/>
        <w:t>PURPOSE</w:t>
      </w:r>
      <w:bookmarkEnd w:id="4"/>
      <w:bookmarkEnd w:id="5"/>
      <w:bookmarkEnd w:id="6"/>
    </w:p>
    <w:p w14:paraId="61EFC7A9" w14:textId="78C4FA57" w:rsidR="005169F9" w:rsidRPr="006414C9" w:rsidRDefault="008C7911" w:rsidP="006414C9">
      <w:pPr>
        <w:pStyle w:val="ListParagraph"/>
        <w:widowControl w:val="0"/>
        <w:tabs>
          <w:tab w:val="left" w:pos="1460"/>
        </w:tabs>
        <w:spacing w:after="120" w:line="288" w:lineRule="auto"/>
        <w:ind w:left="540"/>
        <w:contextualSpacing w:val="0"/>
        <w:jc w:val="both"/>
        <w:rPr>
          <w:rFonts w:ascii="Arial" w:hAnsi="Arial" w:cs="Arial"/>
          <w:b/>
          <w:bCs/>
        </w:rPr>
      </w:pPr>
      <w:bookmarkStart w:id="7" w:name="_Toc192858938"/>
      <w:r w:rsidRPr="006414C9">
        <w:rPr>
          <w:rFonts w:ascii="Arial" w:hAnsi="Arial" w:cs="Arial"/>
          <w:bCs/>
        </w:rPr>
        <w:t>Nghi Son Refinery and Petrochemical LLC (NSRP) is plan</w:t>
      </w:r>
      <w:r w:rsidR="00C9211D" w:rsidRPr="006414C9">
        <w:rPr>
          <w:rFonts w:ascii="Arial" w:hAnsi="Arial" w:cs="Arial"/>
          <w:bCs/>
        </w:rPr>
        <w:t>s</w:t>
      </w:r>
      <w:r w:rsidRPr="006414C9">
        <w:rPr>
          <w:rFonts w:ascii="Arial" w:hAnsi="Arial" w:cs="Arial"/>
          <w:bCs/>
        </w:rPr>
        <w:t xml:space="preserve"> to replace </w:t>
      </w:r>
      <w:r w:rsidR="00C9211D" w:rsidRPr="006414C9">
        <w:rPr>
          <w:rFonts w:ascii="Arial" w:hAnsi="Arial" w:cs="Arial"/>
          <w:bCs/>
        </w:rPr>
        <w:t xml:space="preserve">the </w:t>
      </w:r>
      <w:r w:rsidRPr="006414C9">
        <w:rPr>
          <w:rFonts w:ascii="Arial" w:hAnsi="Arial" w:cs="Arial"/>
          <w:bCs/>
        </w:rPr>
        <w:t xml:space="preserve">Steam Turbine Generator Package 113-A-003 </w:t>
      </w:r>
      <w:r w:rsidR="00C9211D" w:rsidRPr="006414C9">
        <w:rPr>
          <w:rFonts w:ascii="Arial" w:hAnsi="Arial" w:cs="Arial"/>
          <w:bCs/>
        </w:rPr>
        <w:t>with a</w:t>
      </w:r>
      <w:r w:rsidRPr="006414C9">
        <w:rPr>
          <w:rFonts w:ascii="Arial" w:hAnsi="Arial" w:cs="Arial"/>
          <w:bCs/>
        </w:rPr>
        <w:t xml:space="preserve"> new Steam Turbine Generator 113-A-006 on “like-</w:t>
      </w:r>
      <w:r w:rsidR="004C5D67" w:rsidRPr="006414C9">
        <w:rPr>
          <w:rFonts w:ascii="Arial" w:hAnsi="Arial" w:cs="Arial"/>
          <w:bCs/>
        </w:rPr>
        <w:t>to</w:t>
      </w:r>
      <w:r w:rsidRPr="006414C9">
        <w:rPr>
          <w:rFonts w:ascii="Arial" w:hAnsi="Arial" w:cs="Arial"/>
          <w:bCs/>
        </w:rPr>
        <w:t>-like” basis.</w:t>
      </w:r>
      <w:bookmarkEnd w:id="7"/>
    </w:p>
    <w:p w14:paraId="6B35360F" w14:textId="7E20AF6A" w:rsidR="005169F9" w:rsidRPr="006414C9" w:rsidRDefault="005169F9" w:rsidP="006414C9">
      <w:pPr>
        <w:pStyle w:val="ListParagraph"/>
        <w:widowControl w:val="0"/>
        <w:tabs>
          <w:tab w:val="left" w:pos="1460"/>
        </w:tabs>
        <w:spacing w:after="120" w:line="288" w:lineRule="auto"/>
        <w:ind w:left="540"/>
        <w:contextualSpacing w:val="0"/>
        <w:jc w:val="both"/>
        <w:rPr>
          <w:rFonts w:ascii="Arial" w:hAnsi="Arial" w:cs="Arial"/>
          <w:bCs/>
        </w:rPr>
      </w:pPr>
      <w:bookmarkStart w:id="8" w:name="_Toc192858939"/>
      <w:r w:rsidRPr="006414C9">
        <w:rPr>
          <w:rFonts w:ascii="Arial" w:hAnsi="Arial" w:cs="Arial"/>
          <w:bCs/>
        </w:rPr>
        <w:t xml:space="preserve">This document </w:t>
      </w:r>
      <w:r w:rsidR="003C2BA3" w:rsidRPr="003C38B3">
        <w:rPr>
          <w:rFonts w:ascii="Arial" w:hAnsi="Arial" w:cs="Arial"/>
          <w:bCs/>
        </w:rPr>
        <w:t>This document defines the minimum technical requirements for the fabrication, welding, non-destructive examination (NDE), installation</w:t>
      </w:r>
      <w:r w:rsidR="00024848">
        <w:rPr>
          <w:rFonts w:ascii="Arial" w:hAnsi="Arial" w:cs="Arial"/>
          <w:bCs/>
        </w:rPr>
        <w:t>, testing, pre-commissioning</w:t>
      </w:r>
      <w:r w:rsidR="003C2BA3" w:rsidRPr="003C38B3">
        <w:rPr>
          <w:rFonts w:ascii="Arial" w:hAnsi="Arial" w:cs="Arial"/>
          <w:bCs/>
        </w:rPr>
        <w:t xml:space="preserve"> </w:t>
      </w:r>
      <w:bookmarkEnd w:id="8"/>
      <w:r w:rsidR="003C2BA3" w:rsidRPr="006414C9">
        <w:rPr>
          <w:rFonts w:ascii="Arial" w:hAnsi="Arial" w:cs="Arial"/>
          <w:bCs/>
        </w:rPr>
        <w:t>of piping</w:t>
      </w:r>
      <w:r w:rsidR="00CE7E38" w:rsidRPr="006414C9">
        <w:rPr>
          <w:rFonts w:ascii="Arial" w:hAnsi="Arial" w:cs="Arial"/>
          <w:bCs/>
        </w:rPr>
        <w:t xml:space="preserve"> line.</w:t>
      </w:r>
    </w:p>
    <w:p w14:paraId="4E879FDC" w14:textId="77777777" w:rsidR="00755EC0" w:rsidRPr="006414C9" w:rsidRDefault="008C7911" w:rsidP="006414C9">
      <w:pPr>
        <w:pStyle w:val="ListParagraph"/>
        <w:widowControl w:val="0"/>
        <w:tabs>
          <w:tab w:val="left" w:pos="1460"/>
        </w:tabs>
        <w:spacing w:after="120" w:line="288" w:lineRule="auto"/>
        <w:ind w:left="540"/>
        <w:contextualSpacing w:val="0"/>
        <w:jc w:val="both"/>
        <w:rPr>
          <w:rFonts w:ascii="Arial" w:hAnsi="Arial" w:cs="Arial"/>
          <w:b/>
          <w:bCs/>
        </w:rPr>
      </w:pPr>
      <w:bookmarkStart w:id="9" w:name="_Toc192858940"/>
      <w:r w:rsidRPr="006414C9">
        <w:rPr>
          <w:rFonts w:ascii="Arial" w:hAnsi="Arial" w:cs="Arial"/>
          <w:bCs/>
        </w:rPr>
        <w:t>Name of Owner: Nghi Son Refinery and Petrochemical Limited Liability Company.</w:t>
      </w:r>
      <w:bookmarkEnd w:id="9"/>
    </w:p>
    <w:p w14:paraId="66A2DD1B" w14:textId="230CAA82" w:rsidR="00D926B6" w:rsidRPr="006414C9" w:rsidRDefault="008C7911" w:rsidP="006414C9">
      <w:pPr>
        <w:pStyle w:val="ListParagraph"/>
        <w:widowControl w:val="0"/>
        <w:tabs>
          <w:tab w:val="left" w:pos="1460"/>
        </w:tabs>
        <w:spacing w:after="120" w:line="288" w:lineRule="auto"/>
        <w:ind w:left="540"/>
        <w:contextualSpacing w:val="0"/>
        <w:jc w:val="both"/>
        <w:rPr>
          <w:rFonts w:ascii="Arial" w:hAnsi="Arial" w:cs="Arial"/>
          <w:b/>
          <w:bCs/>
        </w:rPr>
      </w:pPr>
      <w:bookmarkStart w:id="10" w:name="_Toc192858941"/>
      <w:r w:rsidRPr="006414C9">
        <w:rPr>
          <w:rFonts w:ascii="Arial" w:hAnsi="Arial" w:cs="Arial"/>
          <w:bCs/>
        </w:rPr>
        <w:t>Location: NSRP plant, Nghi Son Economic Zone, Hai Yen Commune, Nghi Son District, Thanh Hoa Province, Viet Nam</w:t>
      </w:r>
      <w:bookmarkEnd w:id="10"/>
      <w:r w:rsidR="00CE7E38" w:rsidRPr="006414C9">
        <w:rPr>
          <w:rFonts w:ascii="Arial" w:hAnsi="Arial" w:cs="Arial"/>
          <w:bCs/>
        </w:rPr>
        <w:t>.</w:t>
      </w:r>
    </w:p>
    <w:p w14:paraId="28A7ADB6" w14:textId="6F6B3FAE" w:rsidR="00C03FDB" w:rsidRPr="006414C9" w:rsidRDefault="00C03FDB" w:rsidP="00AD2463">
      <w:pPr>
        <w:pStyle w:val="Heading1"/>
        <w:numPr>
          <w:ilvl w:val="0"/>
          <w:numId w:val="6"/>
        </w:numPr>
        <w:rPr>
          <w:rFonts w:ascii="Arial" w:hAnsi="Arial" w:cs="Arial"/>
          <w:sz w:val="22"/>
          <w:szCs w:val="22"/>
        </w:rPr>
      </w:pPr>
      <w:bookmarkStart w:id="11" w:name="_Toc192858942"/>
      <w:bookmarkStart w:id="12" w:name="_Toc225514415"/>
      <w:r w:rsidRPr="006414C9">
        <w:rPr>
          <w:rFonts w:ascii="Arial" w:hAnsi="Arial" w:cs="Arial"/>
          <w:sz w:val="22"/>
          <w:szCs w:val="22"/>
        </w:rPr>
        <w:t>DEFINITION</w:t>
      </w:r>
      <w:bookmarkEnd w:id="11"/>
      <w:bookmarkEnd w:id="12"/>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6115"/>
      </w:tblGrid>
      <w:tr w:rsidR="00C03FDB" w:rsidRPr="006414C9" w14:paraId="5AB88682" w14:textId="77777777" w:rsidTr="007A0B13">
        <w:tc>
          <w:tcPr>
            <w:tcW w:w="2605" w:type="dxa"/>
            <w:vAlign w:val="center"/>
          </w:tcPr>
          <w:p w14:paraId="43BFD85A"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PROJECT</w:t>
            </w:r>
          </w:p>
        </w:tc>
        <w:tc>
          <w:tcPr>
            <w:tcW w:w="6115" w:type="dxa"/>
            <w:vAlign w:val="center"/>
          </w:tcPr>
          <w:p w14:paraId="31DBDCF6"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STG-3 Replacement Project</w:t>
            </w:r>
          </w:p>
        </w:tc>
      </w:tr>
      <w:tr w:rsidR="00C03FDB" w:rsidRPr="006414C9" w14:paraId="6CCCD620" w14:textId="77777777" w:rsidTr="007A0B13">
        <w:tc>
          <w:tcPr>
            <w:tcW w:w="2605" w:type="dxa"/>
            <w:vAlign w:val="center"/>
          </w:tcPr>
          <w:p w14:paraId="740D0B74"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NSRP</w:t>
            </w:r>
          </w:p>
        </w:tc>
        <w:tc>
          <w:tcPr>
            <w:tcW w:w="6115" w:type="dxa"/>
            <w:vAlign w:val="center"/>
          </w:tcPr>
          <w:p w14:paraId="337D665D"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Nghi Son Refinery and Petrochemical LLC</w:t>
            </w:r>
          </w:p>
        </w:tc>
      </w:tr>
      <w:tr w:rsidR="00C03FDB" w:rsidRPr="006414C9" w14:paraId="7591ED69" w14:textId="77777777" w:rsidTr="007A0B13">
        <w:tc>
          <w:tcPr>
            <w:tcW w:w="2605" w:type="dxa"/>
            <w:vAlign w:val="center"/>
          </w:tcPr>
          <w:p w14:paraId="093F6963"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CONTRACTOR/ PURCHASER</w:t>
            </w:r>
          </w:p>
        </w:tc>
        <w:tc>
          <w:tcPr>
            <w:tcW w:w="6115" w:type="dxa"/>
            <w:vAlign w:val="center"/>
          </w:tcPr>
          <w:p w14:paraId="60BAB3D5"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PetroVietnam Technical Services Corporation (PTSC)</w:t>
            </w:r>
          </w:p>
        </w:tc>
      </w:tr>
      <w:tr w:rsidR="00C03FDB" w:rsidRPr="006414C9" w14:paraId="30CBA277" w14:textId="77777777" w:rsidTr="007A0B13">
        <w:tc>
          <w:tcPr>
            <w:tcW w:w="2605" w:type="dxa"/>
            <w:vAlign w:val="center"/>
          </w:tcPr>
          <w:p w14:paraId="7A4DB8B9"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SUBCONTRACTOR</w:t>
            </w:r>
          </w:p>
        </w:tc>
        <w:tc>
          <w:tcPr>
            <w:tcW w:w="6115" w:type="dxa"/>
            <w:vAlign w:val="center"/>
          </w:tcPr>
          <w:p w14:paraId="12B47A7C" w14:textId="77777777" w:rsidR="00C03FDB" w:rsidRPr="006414C9" w:rsidRDefault="00C03FDB" w:rsidP="006414C9">
            <w:pPr>
              <w:pStyle w:val="Heading6"/>
              <w:spacing w:line="288" w:lineRule="auto"/>
              <w:ind w:left="0"/>
              <w:jc w:val="both"/>
              <w:outlineLvl w:val="5"/>
              <w:rPr>
                <w:rFonts w:ascii="Arial" w:hAnsi="Arial" w:cs="Arial"/>
                <w:sz w:val="22"/>
                <w:szCs w:val="22"/>
              </w:rPr>
            </w:pPr>
            <w:r w:rsidRPr="006414C9">
              <w:rPr>
                <w:rFonts w:ascii="Arial" w:hAnsi="Arial" w:cs="Arial"/>
                <w:sz w:val="22"/>
                <w:szCs w:val="22"/>
              </w:rPr>
              <w:t>The supplier of specified services</w:t>
            </w:r>
          </w:p>
        </w:tc>
      </w:tr>
    </w:tbl>
    <w:p w14:paraId="6CF12320" w14:textId="092D81F6" w:rsidR="000D4DCF" w:rsidRPr="006414C9" w:rsidRDefault="000D4DCF" w:rsidP="00AD2463">
      <w:pPr>
        <w:pStyle w:val="Heading1"/>
        <w:numPr>
          <w:ilvl w:val="0"/>
          <w:numId w:val="6"/>
        </w:numPr>
        <w:rPr>
          <w:rFonts w:ascii="Arial" w:hAnsi="Arial" w:cs="Arial"/>
          <w:b w:val="0"/>
          <w:bCs/>
          <w:sz w:val="22"/>
          <w:szCs w:val="22"/>
        </w:rPr>
      </w:pPr>
      <w:bookmarkStart w:id="13" w:name="_Toc192858944"/>
      <w:bookmarkStart w:id="14" w:name="_Toc225514416"/>
      <w:r w:rsidRPr="006414C9">
        <w:rPr>
          <w:rFonts w:ascii="Arial" w:hAnsi="Arial" w:cs="Arial"/>
          <w:bCs/>
          <w:sz w:val="22"/>
          <w:szCs w:val="22"/>
        </w:rPr>
        <w:t>CODES AND STANDARDS</w:t>
      </w:r>
      <w:bookmarkEnd w:id="13"/>
      <w:bookmarkEnd w:id="14"/>
    </w:p>
    <w:p w14:paraId="5EA2D486" w14:textId="6B5C0B03" w:rsidR="004050F5" w:rsidRPr="006414C9" w:rsidRDefault="00CD5646" w:rsidP="006414C9">
      <w:pPr>
        <w:pStyle w:val="ListParagraph"/>
        <w:widowControl w:val="0"/>
        <w:tabs>
          <w:tab w:val="left" w:pos="1460"/>
        </w:tabs>
        <w:spacing w:after="120" w:line="288" w:lineRule="auto"/>
        <w:ind w:left="540"/>
        <w:contextualSpacing w:val="0"/>
        <w:jc w:val="both"/>
        <w:rPr>
          <w:rFonts w:ascii="Arial" w:hAnsi="Arial" w:cs="Arial"/>
          <w:bCs/>
        </w:rPr>
      </w:pPr>
      <w:r w:rsidRPr="006414C9">
        <w:rPr>
          <w:rFonts w:ascii="Arial" w:hAnsi="Arial" w:cs="Arial"/>
          <w:bCs/>
        </w:rPr>
        <w:t>All piping fabrication, installation, inspection, testing, and pre-commissioning activities shall comply with the latest editions of the following codes, standards, and specifications unless otherwise specified in the project documents.</w:t>
      </w:r>
    </w:p>
    <w:p w14:paraId="79DD76FC" w14:textId="1835AFB8" w:rsidR="000D4DCF" w:rsidRPr="006414C9" w:rsidRDefault="000D4DCF" w:rsidP="006414C9">
      <w:pPr>
        <w:pStyle w:val="BodyText"/>
        <w:kinsoku w:val="0"/>
        <w:overflowPunct w:val="0"/>
        <w:spacing w:line="288" w:lineRule="auto"/>
        <w:ind w:firstLine="709"/>
        <w:jc w:val="both"/>
        <w:rPr>
          <w:rFonts w:ascii="Arial" w:hAnsi="Arial" w:cs="Arial"/>
        </w:rPr>
      </w:pPr>
      <w:r w:rsidRPr="006414C9">
        <w:rPr>
          <w:rFonts w:ascii="Arial" w:hAnsi="Arial" w:cs="Arial"/>
        </w:rPr>
        <w:t>ASME B31.3: Process Piping</w:t>
      </w:r>
      <w:r w:rsidR="007D79AD" w:rsidRPr="006414C9">
        <w:rPr>
          <w:rFonts w:ascii="Arial" w:hAnsi="Arial" w:cs="Arial"/>
        </w:rPr>
        <w:t>.</w:t>
      </w:r>
    </w:p>
    <w:p w14:paraId="62C9950F" w14:textId="350FA4B3" w:rsidR="00CD5646" w:rsidRPr="006414C9" w:rsidRDefault="00C8393B" w:rsidP="006414C9">
      <w:pPr>
        <w:pStyle w:val="BodyText"/>
        <w:kinsoku w:val="0"/>
        <w:overflowPunct w:val="0"/>
        <w:spacing w:line="288" w:lineRule="auto"/>
        <w:ind w:firstLine="709"/>
        <w:jc w:val="both"/>
        <w:rPr>
          <w:rFonts w:ascii="Arial" w:hAnsi="Arial" w:cs="Arial"/>
        </w:rPr>
      </w:pPr>
      <w:r w:rsidRPr="006414C9">
        <w:rPr>
          <w:rFonts w:ascii="Arial" w:hAnsi="Arial" w:cs="Arial"/>
        </w:rPr>
        <w:t>ASME B16.5 – Pipe Flanges and Flanged Fittings</w:t>
      </w:r>
    </w:p>
    <w:p w14:paraId="3A5BC651" w14:textId="5799E678" w:rsidR="00C8393B" w:rsidRPr="006414C9" w:rsidRDefault="00C8393B" w:rsidP="006414C9">
      <w:pPr>
        <w:pStyle w:val="BodyText"/>
        <w:kinsoku w:val="0"/>
        <w:overflowPunct w:val="0"/>
        <w:spacing w:line="288" w:lineRule="auto"/>
        <w:ind w:firstLine="709"/>
        <w:jc w:val="both"/>
        <w:rPr>
          <w:rFonts w:ascii="Arial" w:hAnsi="Arial" w:cs="Arial"/>
        </w:rPr>
      </w:pPr>
      <w:r w:rsidRPr="006414C9">
        <w:rPr>
          <w:rFonts w:ascii="Arial" w:hAnsi="Arial" w:cs="Arial"/>
        </w:rPr>
        <w:t>ASME B16.20 – Metallic Gaskets for Pipe Flanges</w:t>
      </w:r>
    </w:p>
    <w:p w14:paraId="3F104E8C" w14:textId="384AA1AF" w:rsidR="000D4DCF" w:rsidRPr="006414C9" w:rsidRDefault="000D4DCF" w:rsidP="006414C9">
      <w:pPr>
        <w:pStyle w:val="BodyText"/>
        <w:kinsoku w:val="0"/>
        <w:overflowPunct w:val="0"/>
        <w:spacing w:line="288" w:lineRule="auto"/>
        <w:ind w:firstLine="709"/>
        <w:jc w:val="both"/>
        <w:rPr>
          <w:rFonts w:ascii="Arial" w:hAnsi="Arial" w:cs="Arial"/>
        </w:rPr>
      </w:pPr>
      <w:r w:rsidRPr="006414C9">
        <w:rPr>
          <w:rFonts w:ascii="Arial" w:hAnsi="Arial" w:cs="Arial"/>
        </w:rPr>
        <w:t>API 570</w:t>
      </w:r>
      <w:r w:rsidR="007D79AD" w:rsidRPr="006414C9">
        <w:rPr>
          <w:rFonts w:ascii="Arial" w:hAnsi="Arial" w:cs="Arial"/>
        </w:rPr>
        <w:t xml:space="preserve">: </w:t>
      </w:r>
      <w:r w:rsidRPr="006414C9">
        <w:rPr>
          <w:rFonts w:ascii="Arial" w:hAnsi="Arial" w:cs="Arial"/>
        </w:rPr>
        <w:t>Piping Inspection</w:t>
      </w:r>
      <w:r w:rsidR="007D79AD" w:rsidRPr="006414C9">
        <w:rPr>
          <w:rFonts w:ascii="Arial" w:hAnsi="Arial" w:cs="Arial"/>
        </w:rPr>
        <w:t>.</w:t>
      </w:r>
    </w:p>
    <w:p w14:paraId="3C7F3F75" w14:textId="77777777" w:rsidR="00CD5646" w:rsidRPr="003C38B3" w:rsidRDefault="00CD5646" w:rsidP="006414C9">
      <w:pPr>
        <w:pStyle w:val="BodyText"/>
        <w:kinsoku w:val="0"/>
        <w:overflowPunct w:val="0"/>
        <w:spacing w:line="288" w:lineRule="auto"/>
        <w:ind w:firstLine="709"/>
        <w:jc w:val="both"/>
        <w:rPr>
          <w:rFonts w:ascii="Arial" w:hAnsi="Arial" w:cs="Arial"/>
        </w:rPr>
      </w:pPr>
      <w:r w:rsidRPr="003C38B3">
        <w:rPr>
          <w:rFonts w:ascii="Arial" w:hAnsi="Arial" w:cs="Arial"/>
        </w:rPr>
        <w:t>ASME Section IX:  Welding, Brazing, and Fusing Qualifications</w:t>
      </w:r>
    </w:p>
    <w:p w14:paraId="578F4E36" w14:textId="77777777" w:rsidR="00CD5646" w:rsidRPr="003C38B3" w:rsidRDefault="00CD5646" w:rsidP="006414C9">
      <w:pPr>
        <w:pStyle w:val="BodyText"/>
        <w:kinsoku w:val="0"/>
        <w:overflowPunct w:val="0"/>
        <w:spacing w:line="288" w:lineRule="auto"/>
        <w:ind w:firstLine="709"/>
        <w:jc w:val="both"/>
        <w:rPr>
          <w:rFonts w:ascii="Arial" w:hAnsi="Arial" w:cs="Arial"/>
        </w:rPr>
      </w:pPr>
      <w:r w:rsidRPr="003C38B3">
        <w:rPr>
          <w:rFonts w:ascii="Arial" w:hAnsi="Arial" w:cs="Arial"/>
        </w:rPr>
        <w:t>ASME Section V:  Non-Destructive Examination</w:t>
      </w:r>
    </w:p>
    <w:p w14:paraId="35A7F703" w14:textId="1316DB42" w:rsidR="0084446D" w:rsidRPr="006414C9" w:rsidRDefault="0084446D" w:rsidP="006414C9">
      <w:pPr>
        <w:pStyle w:val="BodyText"/>
        <w:kinsoku w:val="0"/>
        <w:overflowPunct w:val="0"/>
        <w:spacing w:line="288" w:lineRule="auto"/>
        <w:ind w:firstLine="709"/>
        <w:jc w:val="both"/>
        <w:rPr>
          <w:rFonts w:ascii="Arial" w:hAnsi="Arial" w:cs="Arial"/>
        </w:rPr>
      </w:pPr>
      <w:r w:rsidRPr="006414C9">
        <w:rPr>
          <w:rFonts w:ascii="Arial" w:hAnsi="Arial" w:cs="Arial"/>
        </w:rPr>
        <w:t xml:space="preserve">Project </w:t>
      </w:r>
      <w:r w:rsidR="005D7B4F" w:rsidRPr="006414C9">
        <w:rPr>
          <w:rFonts w:ascii="Arial" w:hAnsi="Arial" w:cs="Arial"/>
        </w:rPr>
        <w:t xml:space="preserve">Procedure, </w:t>
      </w:r>
      <w:r w:rsidRPr="006414C9">
        <w:rPr>
          <w:rFonts w:ascii="Arial" w:hAnsi="Arial" w:cs="Arial"/>
        </w:rPr>
        <w:t>Specifications and Approved Vendor Documents</w:t>
      </w:r>
    </w:p>
    <w:p w14:paraId="4E5BD724" w14:textId="4FBD75DA" w:rsidR="00D12696" w:rsidRPr="006414C9" w:rsidRDefault="00D12696" w:rsidP="00AD2463">
      <w:pPr>
        <w:pStyle w:val="Heading1"/>
        <w:numPr>
          <w:ilvl w:val="0"/>
          <w:numId w:val="6"/>
        </w:numPr>
        <w:rPr>
          <w:rFonts w:ascii="Arial" w:hAnsi="Arial" w:cs="Arial"/>
          <w:sz w:val="22"/>
          <w:szCs w:val="22"/>
        </w:rPr>
      </w:pPr>
      <w:bookmarkStart w:id="15" w:name="_Toc192858945"/>
      <w:bookmarkStart w:id="16" w:name="_Toc225514417"/>
      <w:r w:rsidRPr="006414C9">
        <w:rPr>
          <w:rFonts w:ascii="Arial" w:hAnsi="Arial" w:cs="Arial"/>
          <w:sz w:val="22"/>
          <w:szCs w:val="22"/>
        </w:rPr>
        <w:t>SCOPE</w:t>
      </w:r>
      <w:r w:rsidR="000D4DCF" w:rsidRPr="006414C9">
        <w:rPr>
          <w:rFonts w:ascii="Arial" w:hAnsi="Arial" w:cs="Arial"/>
          <w:sz w:val="22"/>
          <w:szCs w:val="22"/>
        </w:rPr>
        <w:t xml:space="preserve"> OF WORK.</w:t>
      </w:r>
      <w:bookmarkEnd w:id="15"/>
      <w:bookmarkEnd w:id="16"/>
    </w:p>
    <w:p w14:paraId="33B73D12" w14:textId="2DE29787" w:rsidR="0027657C" w:rsidRPr="006414C9" w:rsidRDefault="0027657C" w:rsidP="00AD2463">
      <w:pPr>
        <w:pStyle w:val="ListParagraph"/>
        <w:widowControl w:val="0"/>
        <w:numPr>
          <w:ilvl w:val="1"/>
          <w:numId w:val="6"/>
        </w:numPr>
        <w:tabs>
          <w:tab w:val="left" w:pos="1460"/>
        </w:tabs>
        <w:spacing w:after="120" w:line="288" w:lineRule="auto"/>
        <w:contextualSpacing w:val="0"/>
        <w:jc w:val="both"/>
        <w:outlineLvl w:val="1"/>
        <w:rPr>
          <w:rFonts w:ascii="Arial" w:hAnsi="Arial" w:cs="Arial"/>
        </w:rPr>
      </w:pPr>
      <w:bookmarkStart w:id="17" w:name="_Toc225514418"/>
      <w:r w:rsidRPr="006414C9">
        <w:rPr>
          <w:rFonts w:ascii="Arial" w:hAnsi="Arial" w:cs="Arial"/>
        </w:rPr>
        <w:t>General Scope.</w:t>
      </w:r>
      <w:bookmarkEnd w:id="17"/>
    </w:p>
    <w:p w14:paraId="3068009C" w14:textId="301233E7" w:rsidR="00E50568" w:rsidRPr="006414C9" w:rsidRDefault="00E50568" w:rsidP="006414C9">
      <w:pPr>
        <w:pStyle w:val="ListParagraph"/>
        <w:widowControl w:val="0"/>
        <w:tabs>
          <w:tab w:val="left" w:pos="1460"/>
        </w:tabs>
        <w:spacing w:after="120" w:line="288" w:lineRule="auto"/>
        <w:ind w:left="540"/>
        <w:contextualSpacing w:val="0"/>
        <w:jc w:val="both"/>
        <w:rPr>
          <w:rFonts w:ascii="Arial" w:hAnsi="Arial" w:cs="Arial"/>
        </w:rPr>
      </w:pPr>
      <w:r w:rsidRPr="006414C9">
        <w:rPr>
          <w:rFonts w:ascii="Arial" w:hAnsi="Arial" w:cs="Arial"/>
        </w:rPr>
        <w:t>The implementation of responsibilities shall be</w:t>
      </w:r>
      <w:r w:rsidR="00C6777D" w:rsidRPr="006414C9">
        <w:rPr>
          <w:rFonts w:ascii="Arial" w:hAnsi="Arial" w:cs="Arial"/>
        </w:rPr>
        <w:t xml:space="preserve"> in alignment</w:t>
      </w:r>
      <w:r w:rsidRPr="006414C9">
        <w:rPr>
          <w:rFonts w:ascii="Arial" w:hAnsi="Arial" w:cs="Arial"/>
        </w:rPr>
        <w:t xml:space="preserve"> with the EPC Contract between NSRP </w:t>
      </w:r>
      <w:r w:rsidRPr="006414C9">
        <w:rPr>
          <w:rFonts w:ascii="Arial" w:hAnsi="Arial" w:cs="Arial"/>
        </w:rPr>
        <w:lastRenderedPageBreak/>
        <w:t xml:space="preserve">and PTSC. Regarding the execution of the Works, the Subcontractor shall be entitled to benefits received by PTSC from NSRP and shall be liable to PTSC for the responsibilities that PTSC holds toward NSRP within the scope of </w:t>
      </w:r>
      <w:r w:rsidR="00D43FEF" w:rsidRPr="006414C9">
        <w:rPr>
          <w:rFonts w:ascii="Arial" w:hAnsi="Arial" w:cs="Arial"/>
        </w:rPr>
        <w:t>piping line</w:t>
      </w:r>
      <w:r w:rsidR="00694B59" w:rsidRPr="006414C9">
        <w:rPr>
          <w:rFonts w:ascii="Arial" w:hAnsi="Arial" w:cs="Arial"/>
        </w:rPr>
        <w:t>.</w:t>
      </w:r>
    </w:p>
    <w:p w14:paraId="3448C25F" w14:textId="25E5C960" w:rsidR="00FC6B3A" w:rsidRPr="006414C9" w:rsidRDefault="000E216C" w:rsidP="006414C9">
      <w:pPr>
        <w:pStyle w:val="ListParagraph"/>
        <w:widowControl w:val="0"/>
        <w:tabs>
          <w:tab w:val="left" w:pos="1460"/>
        </w:tabs>
        <w:spacing w:after="120" w:line="288" w:lineRule="auto"/>
        <w:ind w:left="540"/>
        <w:contextualSpacing w:val="0"/>
        <w:jc w:val="both"/>
        <w:rPr>
          <w:rFonts w:ascii="Arial" w:hAnsi="Arial" w:cs="Arial"/>
        </w:rPr>
      </w:pPr>
      <w:r w:rsidRPr="006414C9">
        <w:rPr>
          <w:rFonts w:ascii="Arial" w:hAnsi="Arial" w:cs="Arial"/>
        </w:rPr>
        <w:t>The Subcontractor shall provide all management, labor, supervision, materials, tools, and equipment required for the fabrication, installation, testing and precommissioning of piping line</w:t>
      </w:r>
      <w:r w:rsidR="001A0015" w:rsidRPr="006414C9">
        <w:rPr>
          <w:rFonts w:ascii="Arial" w:hAnsi="Arial" w:cs="Arial"/>
        </w:rPr>
        <w:t xml:space="preserve"> </w:t>
      </w:r>
      <w:r w:rsidR="00FC6B3A" w:rsidRPr="006414C9">
        <w:rPr>
          <w:rFonts w:ascii="Arial" w:hAnsi="Arial" w:cs="Arial"/>
        </w:rPr>
        <w:t>in accordance with project specifications, drawings, and applicable international standards.</w:t>
      </w:r>
    </w:p>
    <w:p w14:paraId="1B4DDD6D" w14:textId="0F9285AE" w:rsidR="000E216C" w:rsidRPr="006414C9" w:rsidRDefault="000E216C" w:rsidP="00AD2463">
      <w:pPr>
        <w:pStyle w:val="ListParagraph"/>
        <w:widowControl w:val="0"/>
        <w:numPr>
          <w:ilvl w:val="1"/>
          <w:numId w:val="6"/>
        </w:numPr>
        <w:tabs>
          <w:tab w:val="left" w:pos="1460"/>
        </w:tabs>
        <w:spacing w:after="120" w:line="288" w:lineRule="auto"/>
        <w:contextualSpacing w:val="0"/>
        <w:jc w:val="both"/>
        <w:outlineLvl w:val="1"/>
        <w:rPr>
          <w:rFonts w:ascii="Arial" w:hAnsi="Arial" w:cs="Arial"/>
        </w:rPr>
      </w:pPr>
      <w:bookmarkStart w:id="18" w:name="_Toc225514419"/>
      <w:r w:rsidRPr="003C38B3">
        <w:rPr>
          <w:rFonts w:ascii="Arial" w:hAnsi="Arial" w:cs="Arial"/>
        </w:rPr>
        <w:t>Specific Activities</w:t>
      </w:r>
      <w:bookmarkEnd w:id="18"/>
    </w:p>
    <w:p w14:paraId="428B3BDC" w14:textId="031F11FF" w:rsidR="00517E0A" w:rsidRPr="006414C9" w:rsidRDefault="00517E0A" w:rsidP="006414C9">
      <w:pPr>
        <w:pStyle w:val="ListParagraph"/>
        <w:widowControl w:val="0"/>
        <w:tabs>
          <w:tab w:val="left" w:pos="1460"/>
        </w:tabs>
        <w:spacing w:after="120" w:line="288" w:lineRule="auto"/>
        <w:ind w:left="540"/>
        <w:jc w:val="both"/>
        <w:rPr>
          <w:rFonts w:ascii="Arial" w:hAnsi="Arial" w:cs="Arial"/>
        </w:rPr>
      </w:pPr>
      <w:r w:rsidRPr="006414C9">
        <w:rPr>
          <w:rFonts w:ascii="Arial" w:hAnsi="Arial" w:cs="Arial"/>
        </w:rPr>
        <w:t>The scope includes</w:t>
      </w:r>
      <w:r w:rsidR="000E216C" w:rsidRPr="006414C9">
        <w:rPr>
          <w:rFonts w:ascii="Arial" w:hAnsi="Arial" w:cs="Arial"/>
        </w:rPr>
        <w:t>,</w:t>
      </w:r>
      <w:r w:rsidRPr="006414C9">
        <w:rPr>
          <w:rFonts w:ascii="Arial" w:hAnsi="Arial" w:cs="Arial"/>
        </w:rPr>
        <w:t xml:space="preserve"> but is not limited to:</w:t>
      </w:r>
    </w:p>
    <w:p w14:paraId="6BBEAD5F" w14:textId="11B9CF8C" w:rsidR="000F5782" w:rsidRPr="00C34D1B" w:rsidRDefault="000F578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C34D1B">
        <w:rPr>
          <w:rFonts w:ascii="Arial" w:hAnsi="Arial" w:cs="Arial"/>
        </w:rPr>
        <w:t>Site Survey and Risk Assessment: Comprehensive site verification and HSE risk evaluation prior to mobilization.</w:t>
      </w:r>
    </w:p>
    <w:p w14:paraId="57D48AB6" w14:textId="205BF2DF" w:rsidR="000F5782" w:rsidRPr="00C34D1B" w:rsidRDefault="00780F4C" w:rsidP="00AD2463">
      <w:pPr>
        <w:pStyle w:val="ListParagraph"/>
        <w:widowControl w:val="0"/>
        <w:numPr>
          <w:ilvl w:val="0"/>
          <w:numId w:val="4"/>
        </w:numPr>
        <w:tabs>
          <w:tab w:val="left" w:pos="1460"/>
        </w:tabs>
        <w:spacing w:after="120" w:line="288" w:lineRule="auto"/>
        <w:ind w:left="993"/>
        <w:jc w:val="both"/>
        <w:rPr>
          <w:rFonts w:ascii="Arial" w:hAnsi="Arial" w:cs="Arial"/>
        </w:rPr>
      </w:pPr>
      <w:r w:rsidRPr="003C38B3">
        <w:rPr>
          <w:rFonts w:ascii="Arial" w:hAnsi="Arial" w:cs="Arial"/>
        </w:rPr>
        <w:t>Procurement and Supply: </w:t>
      </w:r>
      <w:r w:rsidR="000F5782" w:rsidRPr="00C34D1B">
        <w:rPr>
          <w:rFonts w:ascii="Arial" w:hAnsi="Arial" w:cs="Arial"/>
        </w:rPr>
        <w:t>Supply of required tools, equipment, materials and consumables.</w:t>
      </w:r>
    </w:p>
    <w:p w14:paraId="0D0DF892" w14:textId="05A721BC" w:rsidR="000F5782" w:rsidRPr="00C34D1B" w:rsidRDefault="000F578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C34D1B">
        <w:rPr>
          <w:rFonts w:ascii="Arial" w:hAnsi="Arial" w:cs="Arial"/>
        </w:rPr>
        <w:t>Welding and NDT:</w:t>
      </w:r>
      <w:r w:rsidR="006414C9" w:rsidRPr="00C34D1B">
        <w:rPr>
          <w:rFonts w:ascii="Arial" w:hAnsi="Arial" w:cs="Arial"/>
        </w:rPr>
        <w:t xml:space="preserve"> </w:t>
      </w:r>
      <w:r w:rsidRPr="00C34D1B">
        <w:rPr>
          <w:rFonts w:ascii="Arial" w:hAnsi="Arial" w:cs="Arial"/>
        </w:rPr>
        <w:t>Execution of all welding and Non-Destructive Testing in lieu of previous bonding requirements.</w:t>
      </w:r>
    </w:p>
    <w:p w14:paraId="6C05B19C" w14:textId="54F88A4B" w:rsidR="000F5782" w:rsidRPr="00C34D1B" w:rsidRDefault="000F578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C34D1B">
        <w:rPr>
          <w:rFonts w:ascii="Arial" w:hAnsi="Arial" w:cs="Arial"/>
        </w:rPr>
        <w:t>Field Installation:</w:t>
      </w:r>
      <w:r w:rsidR="006414C9" w:rsidRPr="00C34D1B">
        <w:rPr>
          <w:rFonts w:ascii="Arial" w:hAnsi="Arial" w:cs="Arial"/>
        </w:rPr>
        <w:t xml:space="preserve"> </w:t>
      </w:r>
      <w:r w:rsidRPr="00C34D1B">
        <w:rPr>
          <w:rFonts w:ascii="Arial" w:hAnsi="Arial" w:cs="Arial"/>
        </w:rPr>
        <w:t xml:space="preserve">Rigging, fit-up, alignment, </w:t>
      </w:r>
      <w:r w:rsidR="00262D38" w:rsidRPr="00C34D1B">
        <w:rPr>
          <w:rFonts w:ascii="Arial" w:hAnsi="Arial" w:cs="Arial"/>
        </w:rPr>
        <w:t xml:space="preserve">welding </w:t>
      </w:r>
      <w:r w:rsidRPr="00C34D1B">
        <w:rPr>
          <w:rFonts w:ascii="Arial" w:hAnsi="Arial" w:cs="Arial"/>
        </w:rPr>
        <w:t>and final installation of piping and accessories.</w:t>
      </w:r>
    </w:p>
    <w:p w14:paraId="317B8CD5" w14:textId="678CB4B0" w:rsidR="000F5782" w:rsidRPr="00C34D1B" w:rsidRDefault="000F578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C34D1B">
        <w:rPr>
          <w:rFonts w:ascii="Arial" w:hAnsi="Arial" w:cs="Arial"/>
        </w:rPr>
        <w:t>Surface Protection:</w:t>
      </w:r>
      <w:r w:rsidR="006414C9" w:rsidRPr="00C34D1B">
        <w:rPr>
          <w:rFonts w:ascii="Arial" w:hAnsi="Arial" w:cs="Arial"/>
        </w:rPr>
        <w:t xml:space="preserve"> A</w:t>
      </w:r>
      <w:r w:rsidRPr="00C34D1B">
        <w:rPr>
          <w:rFonts w:ascii="Arial" w:hAnsi="Arial" w:cs="Arial"/>
        </w:rPr>
        <w:t>pplication of coating/painting systems.</w:t>
      </w:r>
    </w:p>
    <w:p w14:paraId="6BD6953A" w14:textId="24419736" w:rsidR="000F5782" w:rsidRPr="00C34D1B" w:rsidRDefault="000F578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C34D1B">
        <w:rPr>
          <w:rFonts w:ascii="Arial" w:hAnsi="Arial" w:cs="Arial"/>
        </w:rPr>
        <w:t>Pressure Testing and internal cleaning.</w:t>
      </w:r>
    </w:p>
    <w:p w14:paraId="2A0D196F" w14:textId="72901476" w:rsidR="00262D38" w:rsidRPr="00C34D1B" w:rsidRDefault="000F578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C34D1B">
        <w:rPr>
          <w:rFonts w:ascii="Arial" w:hAnsi="Arial" w:cs="Arial"/>
        </w:rPr>
        <w:t>Regulatory/Owner Approval:  Obtaining specific approval from NSRP for each individual line completion.</w:t>
      </w:r>
    </w:p>
    <w:p w14:paraId="3532DEF8" w14:textId="6C058004" w:rsidR="00BB2F05" w:rsidRPr="006414C9" w:rsidRDefault="00C22865" w:rsidP="006414C9">
      <w:pPr>
        <w:pStyle w:val="ListParagraph"/>
        <w:widowControl w:val="0"/>
        <w:tabs>
          <w:tab w:val="left" w:pos="1460"/>
        </w:tabs>
        <w:spacing w:after="120" w:line="288" w:lineRule="auto"/>
        <w:ind w:left="540"/>
        <w:contextualSpacing w:val="0"/>
        <w:jc w:val="both"/>
        <w:rPr>
          <w:rFonts w:ascii="Arial" w:hAnsi="Arial" w:cs="Arial"/>
        </w:rPr>
      </w:pPr>
      <w:r w:rsidRPr="006414C9">
        <w:rPr>
          <w:rFonts w:ascii="Arial" w:hAnsi="Arial" w:cs="Arial"/>
        </w:rPr>
        <w:t>The pipelines designated for piping line installation work are listed in the attachment #1: Isometric drawing and P&amp;ID drawing.</w:t>
      </w:r>
    </w:p>
    <w:p w14:paraId="6913297C" w14:textId="310CC111" w:rsidR="00C40831" w:rsidRPr="006414C9" w:rsidRDefault="00044DAD" w:rsidP="00AD2463">
      <w:pPr>
        <w:pStyle w:val="Heading1"/>
        <w:numPr>
          <w:ilvl w:val="0"/>
          <w:numId w:val="6"/>
        </w:numPr>
        <w:rPr>
          <w:rFonts w:ascii="Arial" w:hAnsi="Arial" w:cs="Arial"/>
          <w:sz w:val="22"/>
          <w:szCs w:val="22"/>
        </w:rPr>
      </w:pPr>
      <w:bookmarkStart w:id="19" w:name="_Toc225514420"/>
      <w:bookmarkStart w:id="20" w:name="_Toc150520878"/>
      <w:r>
        <w:rPr>
          <w:rFonts w:ascii="Arial" w:hAnsi="Arial" w:cs="Arial"/>
          <w:sz w:val="22"/>
          <w:szCs w:val="22"/>
        </w:rPr>
        <w:t>TECHNICAL REQUIREMENTS</w:t>
      </w:r>
      <w:r w:rsidR="00C40831" w:rsidRPr="006414C9">
        <w:rPr>
          <w:rFonts w:ascii="Arial" w:hAnsi="Arial" w:cs="Arial"/>
          <w:sz w:val="22"/>
          <w:szCs w:val="22"/>
        </w:rPr>
        <w:t>.</w:t>
      </w:r>
      <w:bookmarkEnd w:id="19"/>
    </w:p>
    <w:p w14:paraId="032F09C6" w14:textId="17F14FA7" w:rsidR="00321562" w:rsidRPr="006414C9" w:rsidRDefault="00321562" w:rsidP="006414C9">
      <w:pPr>
        <w:pStyle w:val="ListParagraph"/>
        <w:widowControl w:val="0"/>
        <w:tabs>
          <w:tab w:val="left" w:pos="1460"/>
        </w:tabs>
        <w:spacing w:after="120" w:line="288" w:lineRule="auto"/>
        <w:contextualSpacing w:val="0"/>
        <w:jc w:val="both"/>
        <w:rPr>
          <w:rFonts w:ascii="Arial" w:hAnsi="Arial" w:cs="Arial"/>
        </w:rPr>
      </w:pPr>
      <w:r w:rsidRPr="006414C9">
        <w:rPr>
          <w:rFonts w:ascii="Arial" w:hAnsi="Arial" w:cs="Arial"/>
        </w:rPr>
        <w:t>This section consolidates all general, technical, quality, and safety requirements necessary for the successful execution of the piping works for the STG-3 Replacement Project.</w:t>
      </w:r>
    </w:p>
    <w:p w14:paraId="688C3A6D" w14:textId="5D036B7A" w:rsidR="00EA27EE" w:rsidRPr="006414C9" w:rsidRDefault="00305286" w:rsidP="00AD2463">
      <w:pPr>
        <w:pStyle w:val="ListParagraph"/>
        <w:widowControl w:val="0"/>
        <w:numPr>
          <w:ilvl w:val="1"/>
          <w:numId w:val="6"/>
        </w:numPr>
        <w:tabs>
          <w:tab w:val="left" w:pos="1460"/>
        </w:tabs>
        <w:spacing w:after="120" w:line="288" w:lineRule="auto"/>
        <w:contextualSpacing w:val="0"/>
        <w:jc w:val="both"/>
        <w:outlineLvl w:val="1"/>
        <w:rPr>
          <w:rFonts w:ascii="Arial" w:hAnsi="Arial" w:cs="Arial"/>
        </w:rPr>
      </w:pPr>
      <w:bookmarkStart w:id="21" w:name="_Toc225514421"/>
      <w:r w:rsidRPr="006414C9">
        <w:rPr>
          <w:rFonts w:ascii="Arial" w:hAnsi="Arial" w:cs="Arial"/>
        </w:rPr>
        <w:t>General</w:t>
      </w:r>
      <w:bookmarkEnd w:id="20"/>
      <w:r w:rsidR="00E82C80" w:rsidRPr="006414C9">
        <w:rPr>
          <w:rFonts w:ascii="Arial" w:hAnsi="Arial" w:cs="Arial"/>
        </w:rPr>
        <w:t xml:space="preserve"> </w:t>
      </w:r>
      <w:r w:rsidR="00321562" w:rsidRPr="006414C9">
        <w:rPr>
          <w:rFonts w:ascii="Arial" w:hAnsi="Arial" w:cs="Arial"/>
        </w:rPr>
        <w:t>and Personnel Requirments.</w:t>
      </w:r>
      <w:bookmarkEnd w:id="21"/>
    </w:p>
    <w:p w14:paraId="7F63B6E0" w14:textId="1AA6B347" w:rsidR="00A544FA" w:rsidRPr="006414C9" w:rsidRDefault="00A544FA" w:rsidP="00AD2463">
      <w:pPr>
        <w:pStyle w:val="ListParagraph"/>
        <w:numPr>
          <w:ilvl w:val="0"/>
          <w:numId w:val="3"/>
        </w:numPr>
        <w:spacing w:after="120" w:line="288" w:lineRule="auto"/>
        <w:jc w:val="both"/>
        <w:rPr>
          <w:rFonts w:ascii="Arial" w:hAnsi="Arial" w:cs="Arial"/>
        </w:rPr>
      </w:pPr>
      <w:r w:rsidRPr="006414C9">
        <w:rPr>
          <w:rFonts w:ascii="Arial" w:hAnsi="Arial" w:cs="Arial"/>
        </w:rPr>
        <w:t xml:space="preserve">Compliance: </w:t>
      </w:r>
      <w:r w:rsidR="00D07B5E" w:rsidRPr="006414C9">
        <w:rPr>
          <w:rFonts w:ascii="Arial" w:hAnsi="Arial" w:cs="Arial"/>
        </w:rPr>
        <w:t>All work must be carried out in accordance with approved project drawings, NSRP specifications, and international standards.</w:t>
      </w:r>
    </w:p>
    <w:p w14:paraId="2999808A" w14:textId="6A2D9323" w:rsidR="00A544FA" w:rsidRPr="006414C9" w:rsidRDefault="00657E65" w:rsidP="00AD2463">
      <w:pPr>
        <w:pStyle w:val="ListParagraph"/>
        <w:numPr>
          <w:ilvl w:val="0"/>
          <w:numId w:val="3"/>
        </w:numPr>
        <w:spacing w:after="120" w:line="288" w:lineRule="auto"/>
        <w:jc w:val="both"/>
        <w:rPr>
          <w:rFonts w:ascii="Arial" w:hAnsi="Arial" w:cs="Arial"/>
        </w:rPr>
      </w:pPr>
      <w:r w:rsidRPr="006414C9">
        <w:rPr>
          <w:rFonts w:ascii="Arial" w:hAnsi="Arial" w:cs="Arial"/>
        </w:rPr>
        <w:t>Material Integrity: All pipes, fittings, and accessories must be sourced from approved manufacturers and handled/stored properly to prevent mechanical damage or contamination</w:t>
      </w:r>
    </w:p>
    <w:p w14:paraId="457C289C" w14:textId="6FFC9B56" w:rsidR="00657E65" w:rsidRPr="006414C9" w:rsidRDefault="00B2043F" w:rsidP="00AD2463">
      <w:pPr>
        <w:pStyle w:val="ListParagraph"/>
        <w:numPr>
          <w:ilvl w:val="0"/>
          <w:numId w:val="3"/>
        </w:numPr>
        <w:spacing w:after="120" w:line="288" w:lineRule="auto"/>
        <w:jc w:val="both"/>
        <w:rPr>
          <w:rFonts w:ascii="Arial" w:hAnsi="Arial" w:cs="Arial"/>
        </w:rPr>
      </w:pPr>
      <w:r w:rsidRPr="003C38B3">
        <w:rPr>
          <w:rFonts w:ascii="Arial" w:hAnsi="Arial" w:cs="Arial"/>
        </w:rPr>
        <w:t>Personnel Qualification:  Welders and NDT Technicians must be qualified per ASME Section IX and Section V respectively. Qualification records must be submitted to PTSC/NSRP for review</w:t>
      </w:r>
      <w:r w:rsidRPr="006414C9">
        <w:rPr>
          <w:rFonts w:ascii="Arial" w:hAnsi="Arial" w:cs="Arial"/>
        </w:rPr>
        <w:t xml:space="preserve"> and approved.</w:t>
      </w:r>
    </w:p>
    <w:p w14:paraId="5B46F93B" w14:textId="6E5A69B5" w:rsidR="00B2043F" w:rsidRPr="006414C9" w:rsidRDefault="00B2043F" w:rsidP="00AD2463">
      <w:pPr>
        <w:pStyle w:val="ListParagraph"/>
        <w:numPr>
          <w:ilvl w:val="0"/>
          <w:numId w:val="3"/>
        </w:numPr>
        <w:spacing w:after="120" w:line="288" w:lineRule="auto"/>
        <w:jc w:val="both"/>
        <w:rPr>
          <w:rFonts w:ascii="Arial" w:hAnsi="Arial" w:cs="Arial"/>
        </w:rPr>
      </w:pPr>
      <w:r w:rsidRPr="006414C9">
        <w:rPr>
          <w:rFonts w:ascii="Arial" w:hAnsi="Arial" w:cs="Arial"/>
        </w:rPr>
        <w:lastRenderedPageBreak/>
        <w:t>Pre-execution Submittals: Before starting work, the following must be submitted for approval: Method Statements, Inspection and Test Plans (ITP</w:t>
      </w:r>
      <w:r w:rsidR="00237122" w:rsidRPr="006414C9">
        <w:rPr>
          <w:rFonts w:ascii="Arial" w:hAnsi="Arial" w:cs="Arial"/>
        </w:rPr>
        <w:t>s</w:t>
      </w:r>
      <w:r w:rsidRPr="006414C9">
        <w:rPr>
          <w:rFonts w:ascii="Arial" w:hAnsi="Arial" w:cs="Arial"/>
        </w:rPr>
        <w:t>), Installation Procedures, and Material Certificates.</w:t>
      </w:r>
    </w:p>
    <w:p w14:paraId="4D36B0FD" w14:textId="369C9520" w:rsidR="00B2043F" w:rsidRPr="006414C9" w:rsidRDefault="00B2043F" w:rsidP="00AD2463">
      <w:pPr>
        <w:pStyle w:val="ListParagraph"/>
        <w:numPr>
          <w:ilvl w:val="0"/>
          <w:numId w:val="3"/>
        </w:numPr>
        <w:spacing w:after="120" w:line="288" w:lineRule="auto"/>
        <w:jc w:val="both"/>
        <w:rPr>
          <w:rFonts w:ascii="Arial" w:hAnsi="Arial" w:cs="Arial"/>
        </w:rPr>
      </w:pPr>
      <w:r w:rsidRPr="006414C9">
        <w:rPr>
          <w:rFonts w:ascii="Arial" w:hAnsi="Arial" w:cs="Arial"/>
        </w:rPr>
        <w:t>Submittals:  No work shall commence without approved Method Statements, Inspection and Test</w:t>
      </w:r>
      <w:r w:rsidR="00512518" w:rsidRPr="006414C9">
        <w:rPr>
          <w:rFonts w:ascii="Arial" w:hAnsi="Arial" w:cs="Arial"/>
        </w:rPr>
        <w:t xml:space="preserve"> </w:t>
      </w:r>
      <w:r w:rsidRPr="006414C9">
        <w:rPr>
          <w:rFonts w:ascii="Arial" w:hAnsi="Arial" w:cs="Arial"/>
        </w:rPr>
        <w:t>Plans (ITPs), and Installation Procedures.</w:t>
      </w:r>
    </w:p>
    <w:p w14:paraId="0DBAA537" w14:textId="447E6C4A" w:rsidR="008A756C" w:rsidRPr="006414C9" w:rsidRDefault="008A756C" w:rsidP="00AD2463">
      <w:pPr>
        <w:pStyle w:val="ListParagraph"/>
        <w:widowControl w:val="0"/>
        <w:numPr>
          <w:ilvl w:val="1"/>
          <w:numId w:val="6"/>
        </w:numPr>
        <w:tabs>
          <w:tab w:val="left" w:pos="1460"/>
        </w:tabs>
        <w:spacing w:after="120" w:line="288" w:lineRule="auto"/>
        <w:contextualSpacing w:val="0"/>
        <w:jc w:val="both"/>
        <w:outlineLvl w:val="1"/>
        <w:rPr>
          <w:rFonts w:ascii="Arial" w:hAnsi="Arial" w:cs="Arial"/>
        </w:rPr>
      </w:pPr>
      <w:bookmarkStart w:id="22" w:name="_Toc225514422"/>
      <w:r w:rsidRPr="006414C9">
        <w:rPr>
          <w:rFonts w:ascii="Arial" w:hAnsi="Arial" w:cs="Arial"/>
        </w:rPr>
        <w:t>Material Handling and Storage</w:t>
      </w:r>
      <w:bookmarkEnd w:id="22"/>
    </w:p>
    <w:p w14:paraId="31860FE1" w14:textId="56F2B322" w:rsidR="008A756C" w:rsidRPr="006414C9" w:rsidRDefault="008A756C" w:rsidP="00AD2463">
      <w:pPr>
        <w:pStyle w:val="ListParagraph"/>
        <w:numPr>
          <w:ilvl w:val="0"/>
          <w:numId w:val="7"/>
        </w:numPr>
        <w:spacing w:after="120" w:line="288" w:lineRule="auto"/>
        <w:jc w:val="both"/>
        <w:rPr>
          <w:rFonts w:ascii="Arial" w:hAnsi="Arial" w:cs="Arial"/>
        </w:rPr>
      </w:pPr>
      <w:r w:rsidRPr="006414C9">
        <w:rPr>
          <w:rFonts w:ascii="Arial" w:hAnsi="Arial" w:cs="Arial"/>
        </w:rPr>
        <w:t>Materials shall be inspected upon receipt (size, rating, material grade, heat number).</w:t>
      </w:r>
    </w:p>
    <w:p w14:paraId="7F1BF224" w14:textId="77777777" w:rsidR="008A756C" w:rsidRPr="006414C9" w:rsidRDefault="008A756C" w:rsidP="00AD2463">
      <w:pPr>
        <w:pStyle w:val="ListParagraph"/>
        <w:numPr>
          <w:ilvl w:val="0"/>
          <w:numId w:val="7"/>
        </w:numPr>
        <w:spacing w:after="120" w:line="288" w:lineRule="auto"/>
        <w:jc w:val="both"/>
        <w:rPr>
          <w:rFonts w:ascii="Arial" w:hAnsi="Arial" w:cs="Arial"/>
        </w:rPr>
      </w:pPr>
      <w:r w:rsidRPr="006414C9">
        <w:rPr>
          <w:rFonts w:ascii="Arial" w:hAnsi="Arial" w:cs="Arial"/>
        </w:rPr>
        <w:t>Carbon steel and stainless steel shall be stored separately.</w:t>
      </w:r>
    </w:p>
    <w:p w14:paraId="6E255340" w14:textId="77777777" w:rsidR="008A756C" w:rsidRPr="006414C9" w:rsidRDefault="008A756C" w:rsidP="00AD2463">
      <w:pPr>
        <w:pStyle w:val="ListParagraph"/>
        <w:numPr>
          <w:ilvl w:val="0"/>
          <w:numId w:val="7"/>
        </w:numPr>
        <w:spacing w:after="120" w:line="288" w:lineRule="auto"/>
        <w:jc w:val="both"/>
        <w:rPr>
          <w:rFonts w:ascii="Arial" w:hAnsi="Arial" w:cs="Arial"/>
        </w:rPr>
      </w:pPr>
      <w:r w:rsidRPr="006414C9">
        <w:rPr>
          <w:rFonts w:ascii="Arial" w:hAnsi="Arial" w:cs="Arial"/>
        </w:rPr>
        <w:t>Stainless steel shall be protected from contamination (no direct contact with carbon steel).</w:t>
      </w:r>
    </w:p>
    <w:p w14:paraId="12D15198" w14:textId="28F7A7FA" w:rsidR="008A756C" w:rsidRPr="006414C9" w:rsidRDefault="008A756C" w:rsidP="00AD2463">
      <w:pPr>
        <w:pStyle w:val="ListParagraph"/>
        <w:numPr>
          <w:ilvl w:val="0"/>
          <w:numId w:val="7"/>
        </w:numPr>
        <w:spacing w:after="120" w:line="288" w:lineRule="auto"/>
        <w:jc w:val="both"/>
        <w:rPr>
          <w:rFonts w:ascii="Arial" w:hAnsi="Arial" w:cs="Arial"/>
        </w:rPr>
      </w:pPr>
      <w:r w:rsidRPr="006414C9">
        <w:rPr>
          <w:rFonts w:ascii="Arial" w:hAnsi="Arial" w:cs="Arial"/>
        </w:rPr>
        <w:t>Pipes shall be stored on wooden sleepers and protected from corrosion and damage</w:t>
      </w:r>
    </w:p>
    <w:p w14:paraId="3922C64E" w14:textId="04C6D375" w:rsidR="00755EC0" w:rsidRPr="006414C9" w:rsidRDefault="00AE3E72" w:rsidP="00AD2463">
      <w:pPr>
        <w:pStyle w:val="ListParagraph"/>
        <w:widowControl w:val="0"/>
        <w:numPr>
          <w:ilvl w:val="1"/>
          <w:numId w:val="6"/>
        </w:numPr>
        <w:tabs>
          <w:tab w:val="left" w:pos="1460"/>
        </w:tabs>
        <w:spacing w:after="120" w:line="288" w:lineRule="auto"/>
        <w:contextualSpacing w:val="0"/>
        <w:jc w:val="both"/>
        <w:outlineLvl w:val="1"/>
        <w:rPr>
          <w:rFonts w:ascii="Arial" w:hAnsi="Arial" w:cs="Arial"/>
        </w:rPr>
      </w:pPr>
      <w:bookmarkStart w:id="23" w:name="_Toc225514423"/>
      <w:r w:rsidRPr="006414C9">
        <w:rPr>
          <w:rFonts w:ascii="Arial" w:hAnsi="Arial" w:cs="Arial"/>
        </w:rPr>
        <w:t>Technical requirments.</w:t>
      </w:r>
      <w:bookmarkEnd w:id="23"/>
    </w:p>
    <w:p w14:paraId="6CD9CE60" w14:textId="481676E4" w:rsidR="00827E0D" w:rsidRPr="006414C9" w:rsidRDefault="004B1683" w:rsidP="00AD2463">
      <w:pPr>
        <w:pStyle w:val="ListParagraph"/>
        <w:numPr>
          <w:ilvl w:val="0"/>
          <w:numId w:val="5"/>
        </w:numPr>
        <w:jc w:val="both"/>
        <w:rPr>
          <w:rFonts w:ascii="Arial" w:hAnsi="Arial" w:cs="Arial"/>
        </w:rPr>
      </w:pPr>
      <w:r w:rsidRPr="006414C9">
        <w:rPr>
          <w:rFonts w:ascii="Arial" w:hAnsi="Arial" w:cs="Arial"/>
        </w:rPr>
        <w:t>Cutting, beveling and preparation</w:t>
      </w:r>
      <w:r w:rsidR="001D1EC2" w:rsidRPr="006414C9">
        <w:rPr>
          <w:rFonts w:ascii="Arial" w:hAnsi="Arial" w:cs="Arial"/>
        </w:rPr>
        <w:t>.</w:t>
      </w:r>
    </w:p>
    <w:p w14:paraId="7614F684" w14:textId="77777777" w:rsidR="004B1683" w:rsidRPr="004B1683"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B1683">
        <w:rPr>
          <w:rFonts w:ascii="Arial" w:hAnsi="Arial" w:cs="Arial"/>
        </w:rPr>
        <w:t>Cutting and beveling shall be carried out using approved methods (machine cutting preferred).</w:t>
      </w:r>
    </w:p>
    <w:p w14:paraId="1D421B5E" w14:textId="77777777" w:rsidR="004B1683" w:rsidRPr="004B1683"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B1683">
        <w:rPr>
          <w:rFonts w:ascii="Arial" w:hAnsi="Arial" w:cs="Arial"/>
        </w:rPr>
        <w:t>Bevel angle and root face shall comply with approved WPS.</w:t>
      </w:r>
    </w:p>
    <w:p w14:paraId="0C20B0E8" w14:textId="77777777" w:rsidR="004B1683" w:rsidRPr="004B1683"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B1683">
        <w:rPr>
          <w:rFonts w:ascii="Arial" w:hAnsi="Arial" w:cs="Arial"/>
        </w:rPr>
        <w:t>Fit-up shall ensure proper alignment, root gap, and no excessive mismatch.</w:t>
      </w:r>
    </w:p>
    <w:p w14:paraId="3094A4AC" w14:textId="5D2F59E5" w:rsidR="004B1683" w:rsidRPr="006414C9"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All edges shall be cleaned before welding (free from oil, rust, moisture).</w:t>
      </w:r>
    </w:p>
    <w:p w14:paraId="190EEADB" w14:textId="4B2E7081" w:rsidR="00A4002B" w:rsidRPr="006414C9" w:rsidRDefault="004B1683" w:rsidP="00AD2463">
      <w:pPr>
        <w:pStyle w:val="ListParagraph"/>
        <w:numPr>
          <w:ilvl w:val="0"/>
          <w:numId w:val="5"/>
        </w:numPr>
        <w:jc w:val="both"/>
        <w:rPr>
          <w:rFonts w:ascii="Arial" w:hAnsi="Arial" w:cs="Arial"/>
        </w:rPr>
      </w:pPr>
      <w:r w:rsidRPr="006414C9">
        <w:rPr>
          <w:rFonts w:ascii="Arial" w:hAnsi="Arial" w:cs="Arial"/>
        </w:rPr>
        <w:t>Welding</w:t>
      </w:r>
      <w:r w:rsidR="00A4002B" w:rsidRPr="006414C9">
        <w:rPr>
          <w:rFonts w:ascii="Arial" w:hAnsi="Arial" w:cs="Arial"/>
        </w:rPr>
        <w:t xml:space="preserve"> Requirements</w:t>
      </w:r>
      <w:r w:rsidR="001D1EC2" w:rsidRPr="006414C9">
        <w:rPr>
          <w:rFonts w:ascii="Arial" w:hAnsi="Arial" w:cs="Arial"/>
        </w:rPr>
        <w:t>.</w:t>
      </w:r>
    </w:p>
    <w:p w14:paraId="026407F5" w14:textId="781E2A97" w:rsidR="004B1683" w:rsidRPr="004B1683"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B1683">
        <w:rPr>
          <w:rFonts w:ascii="Arial" w:hAnsi="Arial" w:cs="Arial"/>
        </w:rPr>
        <w:t xml:space="preserve">Welding shall be performed in accordance with approved WPS/PQR. </w:t>
      </w:r>
    </w:p>
    <w:p w14:paraId="5291FBEC" w14:textId="20746662" w:rsidR="004B1683" w:rsidRPr="004B1683"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B1683">
        <w:rPr>
          <w:rFonts w:ascii="Arial" w:hAnsi="Arial" w:cs="Arial"/>
        </w:rPr>
        <w:t xml:space="preserve">Welders shall be qualified as per ASME Section IX. </w:t>
      </w:r>
    </w:p>
    <w:p w14:paraId="457A763C" w14:textId="191D3C7C" w:rsidR="004B1683" w:rsidRPr="004B1683"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B1683">
        <w:rPr>
          <w:rFonts w:ascii="Arial" w:hAnsi="Arial" w:cs="Arial"/>
        </w:rPr>
        <w:t xml:space="preserve">Preheating and PWHT shall be applied when required by specification. </w:t>
      </w:r>
    </w:p>
    <w:p w14:paraId="1F75F2AC" w14:textId="0E4DF197" w:rsidR="004B1683" w:rsidRPr="006414C9" w:rsidRDefault="004B168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Electrodes and filler materials shall be properly stored and controlled (oven/drying)</w:t>
      </w:r>
    </w:p>
    <w:p w14:paraId="742CA5EB" w14:textId="73D81919" w:rsidR="00083B44" w:rsidRPr="006414C9" w:rsidRDefault="00083B44"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Subcontractor shall maintain a comprehensive Weld Map and Weld Summary Report for every line. These documents must track welder IDs, date of welding, NDT results, and visual inspection clearance</w:t>
      </w:r>
    </w:p>
    <w:p w14:paraId="16F260DE" w14:textId="42E7F84A" w:rsidR="008D27B5" w:rsidRPr="006414C9" w:rsidRDefault="008D27B5" w:rsidP="00AD2463">
      <w:pPr>
        <w:pStyle w:val="ListParagraph"/>
        <w:numPr>
          <w:ilvl w:val="0"/>
          <w:numId w:val="5"/>
        </w:numPr>
        <w:jc w:val="both"/>
        <w:rPr>
          <w:rFonts w:ascii="Arial" w:hAnsi="Arial" w:cs="Arial"/>
        </w:rPr>
      </w:pPr>
      <w:r w:rsidRPr="006414C9">
        <w:rPr>
          <w:rFonts w:ascii="Arial" w:hAnsi="Arial" w:cs="Arial"/>
        </w:rPr>
        <w:t>Installation Requirements</w:t>
      </w:r>
      <w:r w:rsidR="001D1EC2" w:rsidRPr="006414C9">
        <w:rPr>
          <w:rFonts w:ascii="Arial" w:hAnsi="Arial" w:cs="Arial"/>
        </w:rPr>
        <w:t>.</w:t>
      </w:r>
    </w:p>
    <w:p w14:paraId="40FDAC93" w14:textId="54FDCE1A" w:rsidR="00134673" w:rsidRPr="00134673" w:rsidRDefault="00134673"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134673">
        <w:rPr>
          <w:rFonts w:ascii="Arial" w:eastAsia="Times New Roman" w:hAnsi="Arial" w:cs="Arial"/>
        </w:rPr>
        <w:t>Installation shall follow isometric drawings and piping layout.</w:t>
      </w:r>
    </w:p>
    <w:p w14:paraId="5ED265A2" w14:textId="7C3F46C1" w:rsidR="00134673" w:rsidRPr="00134673" w:rsidRDefault="00134673"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134673">
        <w:rPr>
          <w:rFonts w:ascii="Arial" w:eastAsia="Times New Roman" w:hAnsi="Arial" w:cs="Arial"/>
        </w:rPr>
        <w:t xml:space="preserve">Proper alignment with equipment nozzles shall be ensured (no undue stress). </w:t>
      </w:r>
    </w:p>
    <w:p w14:paraId="33B1BDC9" w14:textId="27D891B1" w:rsidR="00134673" w:rsidRPr="006414C9" w:rsidRDefault="00134673"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134673">
        <w:rPr>
          <w:rFonts w:ascii="Arial" w:eastAsia="Times New Roman" w:hAnsi="Arial" w:cs="Arial"/>
        </w:rPr>
        <w:t>Pipe supports shall be installed as per drawings:</w:t>
      </w:r>
    </w:p>
    <w:p w14:paraId="71BE6C46" w14:textId="77777777" w:rsidR="00134673" w:rsidRPr="006414C9" w:rsidRDefault="00134673" w:rsidP="00AD2463">
      <w:pPr>
        <w:pStyle w:val="ListParagraph"/>
        <w:numPr>
          <w:ilvl w:val="0"/>
          <w:numId w:val="8"/>
        </w:numPr>
        <w:ind w:left="993"/>
        <w:jc w:val="both"/>
        <w:rPr>
          <w:rFonts w:ascii="Arial" w:eastAsia="Times New Roman" w:hAnsi="Arial" w:cs="Arial"/>
        </w:rPr>
      </w:pPr>
      <w:r w:rsidRPr="006414C9">
        <w:rPr>
          <w:rFonts w:ascii="Arial" w:eastAsia="Times New Roman" w:hAnsi="Arial" w:cs="Arial"/>
        </w:rPr>
        <w:t xml:space="preserve">Fixed, guide, and sliding supports as required </w:t>
      </w:r>
    </w:p>
    <w:p w14:paraId="3C9E9485" w14:textId="73752FFA" w:rsidR="00134673" w:rsidRPr="00134673" w:rsidRDefault="00134673" w:rsidP="00AD2463">
      <w:pPr>
        <w:pStyle w:val="ListParagraph"/>
        <w:numPr>
          <w:ilvl w:val="0"/>
          <w:numId w:val="8"/>
        </w:numPr>
        <w:ind w:left="993"/>
        <w:jc w:val="both"/>
        <w:rPr>
          <w:rFonts w:ascii="Arial" w:eastAsia="Times New Roman" w:hAnsi="Arial" w:cs="Arial"/>
        </w:rPr>
      </w:pPr>
      <w:r w:rsidRPr="00134673">
        <w:rPr>
          <w:rFonts w:ascii="Arial" w:eastAsia="Times New Roman" w:hAnsi="Arial" w:cs="Arial"/>
        </w:rPr>
        <w:t xml:space="preserve">Spring supports shall be preset and locked before installation </w:t>
      </w:r>
    </w:p>
    <w:p w14:paraId="715CCB5F" w14:textId="14711F7E" w:rsidR="00134673" w:rsidRPr="006414C9" w:rsidRDefault="0013467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eastAsia="Times New Roman" w:hAnsi="Arial" w:cs="Arial"/>
        </w:rPr>
        <w:t>Correct slope shall be maintained for drain and vent lines.</w:t>
      </w:r>
    </w:p>
    <w:p w14:paraId="179B17C5" w14:textId="71C238D8" w:rsidR="001C1047" w:rsidRPr="006414C9" w:rsidRDefault="00083B44"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Flanged Joints Assembly of flanged joints shall be performed in accordance with ASME PCC</w:t>
      </w:r>
      <w:r w:rsidR="007D415A" w:rsidRPr="006414C9">
        <w:rPr>
          <w:rFonts w:ascii="Arial" w:hAnsi="Arial" w:cs="Arial"/>
        </w:rPr>
        <w:t xml:space="preserve"> - </w:t>
      </w:r>
      <w:r w:rsidRPr="006414C9">
        <w:rPr>
          <w:rFonts w:ascii="Arial" w:hAnsi="Arial" w:cs="Arial"/>
        </w:rPr>
        <w:t>1. Subcontractor must use approved gaskets and follow the documented bolt tightening sequence to ensure uniform load distribution and leak-free performance.</w:t>
      </w:r>
    </w:p>
    <w:p w14:paraId="6A619518" w14:textId="5F60039A" w:rsidR="00134673" w:rsidRPr="006414C9" w:rsidRDefault="00134673" w:rsidP="00AD2463">
      <w:pPr>
        <w:pStyle w:val="ListParagraph"/>
        <w:numPr>
          <w:ilvl w:val="0"/>
          <w:numId w:val="5"/>
        </w:numPr>
        <w:jc w:val="both"/>
        <w:rPr>
          <w:rFonts w:ascii="Arial" w:hAnsi="Arial" w:cs="Arial"/>
        </w:rPr>
      </w:pPr>
      <w:r w:rsidRPr="006414C9">
        <w:rPr>
          <w:rFonts w:ascii="Arial" w:hAnsi="Arial" w:cs="Arial"/>
        </w:rPr>
        <w:t>Inspection and NDT</w:t>
      </w:r>
    </w:p>
    <w:p w14:paraId="77A02B18" w14:textId="77777777" w:rsidR="0000339C" w:rsidRPr="006414C9" w:rsidRDefault="00877E3E"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877E3E">
        <w:rPr>
          <w:rFonts w:ascii="Arial" w:eastAsia="Times New Roman" w:hAnsi="Arial" w:cs="Arial"/>
        </w:rPr>
        <w:t>Material Inspection</w:t>
      </w:r>
      <w:r w:rsidR="00B57340" w:rsidRPr="006414C9">
        <w:rPr>
          <w:rFonts w:ascii="Arial" w:eastAsia="Times New Roman" w:hAnsi="Arial" w:cs="Arial"/>
        </w:rPr>
        <w:t xml:space="preserve">: </w:t>
      </w:r>
    </w:p>
    <w:p w14:paraId="050C5D0D" w14:textId="0A94557C" w:rsidR="00877E3E" w:rsidRPr="006414C9" w:rsidRDefault="00877E3E" w:rsidP="00AD2463">
      <w:pPr>
        <w:pStyle w:val="ListParagraph"/>
        <w:numPr>
          <w:ilvl w:val="0"/>
          <w:numId w:val="8"/>
        </w:numPr>
        <w:ind w:left="993"/>
        <w:jc w:val="both"/>
        <w:rPr>
          <w:rFonts w:ascii="Arial" w:eastAsia="Times New Roman" w:hAnsi="Arial" w:cs="Arial"/>
          <w:b/>
          <w:bCs/>
        </w:rPr>
      </w:pPr>
      <w:r w:rsidRPr="006414C9">
        <w:rPr>
          <w:rFonts w:ascii="Arial" w:eastAsia="Times New Roman" w:hAnsi="Arial" w:cs="Arial"/>
        </w:rPr>
        <w:lastRenderedPageBreak/>
        <w:t>Verify materials upon receipt</w:t>
      </w:r>
      <w:r w:rsidR="00B57340" w:rsidRPr="006414C9">
        <w:rPr>
          <w:rFonts w:ascii="Arial" w:eastAsia="Times New Roman" w:hAnsi="Arial" w:cs="Arial"/>
        </w:rPr>
        <w:t xml:space="preserve"> _ </w:t>
      </w:r>
      <w:r w:rsidRPr="006414C9">
        <w:rPr>
          <w:rFonts w:ascii="Arial" w:eastAsia="Times New Roman" w:hAnsi="Arial" w:cs="Arial"/>
        </w:rPr>
        <w:t>Size, thickness, rating, and material grade</w:t>
      </w:r>
      <w:r w:rsidR="00B57340" w:rsidRPr="006414C9">
        <w:rPr>
          <w:rFonts w:ascii="Arial" w:eastAsia="Times New Roman" w:hAnsi="Arial" w:cs="Arial"/>
        </w:rPr>
        <w:t xml:space="preserve">. </w:t>
      </w:r>
      <w:r w:rsidRPr="006414C9">
        <w:rPr>
          <w:rFonts w:ascii="Arial" w:eastAsia="Times New Roman" w:hAnsi="Arial" w:cs="Arial"/>
        </w:rPr>
        <w:t>Heat number and traceability</w:t>
      </w:r>
      <w:r w:rsidR="00B57340" w:rsidRPr="006414C9">
        <w:rPr>
          <w:rFonts w:ascii="Arial" w:eastAsia="Times New Roman" w:hAnsi="Arial" w:cs="Arial"/>
        </w:rPr>
        <w:t>.</w:t>
      </w:r>
    </w:p>
    <w:p w14:paraId="149FBDC4" w14:textId="18A01D02" w:rsidR="00877E3E" w:rsidRPr="006414C9" w:rsidRDefault="00877E3E" w:rsidP="00AD2463">
      <w:pPr>
        <w:pStyle w:val="ListParagraph"/>
        <w:numPr>
          <w:ilvl w:val="0"/>
          <w:numId w:val="8"/>
        </w:numPr>
        <w:ind w:left="993"/>
        <w:jc w:val="both"/>
        <w:rPr>
          <w:rFonts w:ascii="Arial" w:eastAsia="Times New Roman" w:hAnsi="Arial" w:cs="Arial"/>
        </w:rPr>
      </w:pPr>
      <w:r w:rsidRPr="00877E3E">
        <w:rPr>
          <w:rFonts w:ascii="Arial" w:eastAsia="Times New Roman" w:hAnsi="Arial" w:cs="Arial"/>
        </w:rPr>
        <w:t xml:space="preserve">Check for visual defects: </w:t>
      </w:r>
      <w:r w:rsidRPr="006414C9">
        <w:rPr>
          <w:rFonts w:ascii="Arial" w:eastAsia="Times New Roman" w:hAnsi="Arial" w:cs="Arial"/>
        </w:rPr>
        <w:t>Corrosion, dents, cracks</w:t>
      </w:r>
    </w:p>
    <w:p w14:paraId="025D0C6C" w14:textId="47DE1C06" w:rsidR="00877E3E" w:rsidRPr="006414C9" w:rsidRDefault="00877E3E" w:rsidP="00AD2463">
      <w:pPr>
        <w:pStyle w:val="ListParagraph"/>
        <w:numPr>
          <w:ilvl w:val="0"/>
          <w:numId w:val="8"/>
        </w:numPr>
        <w:ind w:left="993"/>
        <w:jc w:val="both"/>
        <w:rPr>
          <w:rFonts w:ascii="Arial" w:eastAsia="Times New Roman" w:hAnsi="Arial" w:cs="Arial"/>
        </w:rPr>
      </w:pPr>
      <w:r w:rsidRPr="00877E3E">
        <w:rPr>
          <w:rFonts w:ascii="Arial" w:eastAsia="Times New Roman" w:hAnsi="Arial" w:cs="Arial"/>
        </w:rPr>
        <w:t>Ensure proper identification and segregation (CS vs SS).</w:t>
      </w:r>
    </w:p>
    <w:p w14:paraId="4E64079C" w14:textId="318D0E74" w:rsidR="0000339C" w:rsidRPr="006414C9" w:rsidRDefault="0000339C"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00339C">
        <w:rPr>
          <w:rFonts w:ascii="Arial" w:eastAsia="Times New Roman" w:hAnsi="Arial" w:cs="Arial"/>
        </w:rPr>
        <w:t>Fit-up Inspection</w:t>
      </w:r>
      <w:r w:rsidRPr="006414C9">
        <w:rPr>
          <w:rFonts w:ascii="Arial" w:eastAsia="Times New Roman" w:hAnsi="Arial" w:cs="Arial"/>
        </w:rPr>
        <w:t xml:space="preserve">. Verify before welding: </w:t>
      </w:r>
    </w:p>
    <w:p w14:paraId="6E84BB3E" w14:textId="77777777" w:rsidR="0000339C" w:rsidRPr="0000339C" w:rsidRDefault="0000339C" w:rsidP="00AD2463">
      <w:pPr>
        <w:pStyle w:val="ListParagraph"/>
        <w:numPr>
          <w:ilvl w:val="0"/>
          <w:numId w:val="8"/>
        </w:numPr>
        <w:ind w:left="993"/>
        <w:jc w:val="both"/>
        <w:rPr>
          <w:rFonts w:ascii="Arial" w:eastAsia="Times New Roman" w:hAnsi="Arial" w:cs="Arial"/>
        </w:rPr>
      </w:pPr>
      <w:r w:rsidRPr="0000339C">
        <w:rPr>
          <w:rFonts w:ascii="Arial" w:eastAsia="Times New Roman" w:hAnsi="Arial" w:cs="Arial"/>
        </w:rPr>
        <w:t xml:space="preserve">Alignment and dimensional tolerance </w:t>
      </w:r>
    </w:p>
    <w:p w14:paraId="751035FA" w14:textId="09DC77F9" w:rsidR="0000339C" w:rsidRPr="0000339C" w:rsidRDefault="0000339C" w:rsidP="00AD2463">
      <w:pPr>
        <w:pStyle w:val="ListParagraph"/>
        <w:numPr>
          <w:ilvl w:val="0"/>
          <w:numId w:val="8"/>
        </w:numPr>
        <w:ind w:left="993"/>
        <w:jc w:val="both"/>
        <w:rPr>
          <w:rFonts w:ascii="Arial" w:eastAsia="Times New Roman" w:hAnsi="Arial" w:cs="Arial"/>
        </w:rPr>
      </w:pPr>
      <w:r w:rsidRPr="0000339C">
        <w:rPr>
          <w:rFonts w:ascii="Arial" w:eastAsia="Times New Roman" w:hAnsi="Arial" w:cs="Arial"/>
        </w:rPr>
        <w:t xml:space="preserve">Root gap and bevel angle as per </w:t>
      </w:r>
      <w:r w:rsidR="009D1129" w:rsidRPr="006414C9">
        <w:rPr>
          <w:rFonts w:ascii="Arial" w:eastAsia="Times New Roman" w:hAnsi="Arial" w:cs="Arial"/>
        </w:rPr>
        <w:t xml:space="preserve">approved </w:t>
      </w:r>
      <w:r w:rsidRPr="0000339C">
        <w:rPr>
          <w:rFonts w:ascii="Arial" w:eastAsia="Times New Roman" w:hAnsi="Arial" w:cs="Arial"/>
        </w:rPr>
        <w:t xml:space="preserve">WPS </w:t>
      </w:r>
    </w:p>
    <w:p w14:paraId="09F3ACC9" w14:textId="77777777" w:rsidR="0000339C" w:rsidRPr="0000339C" w:rsidRDefault="0000339C" w:rsidP="00AD2463">
      <w:pPr>
        <w:pStyle w:val="ListParagraph"/>
        <w:numPr>
          <w:ilvl w:val="0"/>
          <w:numId w:val="8"/>
        </w:numPr>
        <w:ind w:left="993"/>
        <w:jc w:val="both"/>
        <w:rPr>
          <w:rFonts w:ascii="Arial" w:eastAsia="Times New Roman" w:hAnsi="Arial" w:cs="Arial"/>
        </w:rPr>
      </w:pPr>
      <w:r w:rsidRPr="0000339C">
        <w:rPr>
          <w:rFonts w:ascii="Arial" w:eastAsia="Times New Roman" w:hAnsi="Arial" w:cs="Arial"/>
        </w:rPr>
        <w:t>Cleanliness of joint (free from oil, rust, moisture)</w:t>
      </w:r>
    </w:p>
    <w:p w14:paraId="0C2C7AF4" w14:textId="77777777" w:rsidR="00DD6DA6" w:rsidRPr="00DD6DA6" w:rsidRDefault="00DD6DA6"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DD6DA6">
        <w:rPr>
          <w:rFonts w:ascii="Arial" w:eastAsia="Times New Roman" w:hAnsi="Arial" w:cs="Arial"/>
        </w:rPr>
        <w:t>Welding Inspection</w:t>
      </w:r>
    </w:p>
    <w:p w14:paraId="2175A674" w14:textId="77777777" w:rsidR="00DD6DA6" w:rsidRPr="00DD6DA6" w:rsidRDefault="00DD6DA6" w:rsidP="006414C9">
      <w:pPr>
        <w:pStyle w:val="ListParagraph"/>
        <w:ind w:left="1276"/>
        <w:jc w:val="both"/>
        <w:rPr>
          <w:rFonts w:ascii="Arial" w:eastAsia="Times New Roman" w:hAnsi="Arial" w:cs="Arial"/>
        </w:rPr>
      </w:pPr>
      <w:r w:rsidRPr="00DD6DA6">
        <w:rPr>
          <w:rFonts w:ascii="Arial" w:eastAsia="Times New Roman" w:hAnsi="Arial" w:cs="Arial"/>
        </w:rPr>
        <w:t xml:space="preserve">In-process inspection: </w:t>
      </w:r>
    </w:p>
    <w:p w14:paraId="397F7261" w14:textId="77777777" w:rsidR="00DD6DA6" w:rsidRPr="00DD6DA6" w:rsidRDefault="00DD6DA6" w:rsidP="00AD2463">
      <w:pPr>
        <w:pStyle w:val="ListParagraph"/>
        <w:numPr>
          <w:ilvl w:val="0"/>
          <w:numId w:val="8"/>
        </w:numPr>
        <w:ind w:left="993"/>
        <w:jc w:val="both"/>
        <w:rPr>
          <w:rFonts w:ascii="Arial" w:eastAsia="Times New Roman" w:hAnsi="Arial" w:cs="Arial"/>
        </w:rPr>
      </w:pPr>
      <w:r w:rsidRPr="00DD6DA6">
        <w:rPr>
          <w:rFonts w:ascii="Arial" w:eastAsia="Times New Roman" w:hAnsi="Arial" w:cs="Arial"/>
        </w:rPr>
        <w:t xml:space="preserve">Preheat temperature (if required) </w:t>
      </w:r>
    </w:p>
    <w:p w14:paraId="6953BC97" w14:textId="77777777" w:rsidR="00DD6DA6" w:rsidRPr="00DD6DA6" w:rsidRDefault="00DD6DA6" w:rsidP="00AD2463">
      <w:pPr>
        <w:pStyle w:val="ListParagraph"/>
        <w:numPr>
          <w:ilvl w:val="0"/>
          <w:numId w:val="8"/>
        </w:numPr>
        <w:ind w:left="993"/>
        <w:jc w:val="both"/>
        <w:rPr>
          <w:rFonts w:ascii="Arial" w:eastAsia="Times New Roman" w:hAnsi="Arial" w:cs="Arial"/>
        </w:rPr>
      </w:pPr>
      <w:r w:rsidRPr="00DD6DA6">
        <w:rPr>
          <w:rFonts w:ascii="Arial" w:eastAsia="Times New Roman" w:hAnsi="Arial" w:cs="Arial"/>
        </w:rPr>
        <w:t xml:space="preserve">Interpass temperature control </w:t>
      </w:r>
    </w:p>
    <w:p w14:paraId="7EEEF061" w14:textId="77777777" w:rsidR="00DD6DA6" w:rsidRPr="00DD6DA6" w:rsidRDefault="00DD6DA6" w:rsidP="00AD2463">
      <w:pPr>
        <w:pStyle w:val="ListParagraph"/>
        <w:numPr>
          <w:ilvl w:val="0"/>
          <w:numId w:val="8"/>
        </w:numPr>
        <w:ind w:left="993"/>
        <w:jc w:val="both"/>
        <w:rPr>
          <w:rFonts w:ascii="Arial" w:eastAsia="Times New Roman" w:hAnsi="Arial" w:cs="Arial"/>
        </w:rPr>
      </w:pPr>
      <w:r w:rsidRPr="00DD6DA6">
        <w:rPr>
          <w:rFonts w:ascii="Arial" w:eastAsia="Times New Roman" w:hAnsi="Arial" w:cs="Arial"/>
        </w:rPr>
        <w:t>Ensure welding consumables are properly controlled and recorded.</w:t>
      </w:r>
    </w:p>
    <w:p w14:paraId="6FD03041" w14:textId="2F7CB53C" w:rsidR="00134673" w:rsidRPr="006414C9" w:rsidRDefault="00134673"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6414C9">
        <w:rPr>
          <w:rFonts w:ascii="Arial" w:eastAsia="Times New Roman" w:hAnsi="Arial" w:cs="Arial"/>
        </w:rPr>
        <w:t>Visual inspection shall be conducted for all weld</w:t>
      </w:r>
      <w:r w:rsidR="00877E3E" w:rsidRPr="006414C9">
        <w:rPr>
          <w:rFonts w:ascii="Arial" w:eastAsia="Times New Roman" w:hAnsi="Arial" w:cs="Arial"/>
        </w:rPr>
        <w:t>ing joints</w:t>
      </w:r>
      <w:r w:rsidR="00DD6DA6" w:rsidRPr="006414C9">
        <w:rPr>
          <w:rFonts w:ascii="Arial" w:eastAsia="Times New Roman" w:hAnsi="Arial" w:cs="Arial"/>
        </w:rPr>
        <w:t xml:space="preserve">: </w:t>
      </w:r>
      <w:r w:rsidR="00DD6DA6" w:rsidRPr="00DD6DA6">
        <w:rPr>
          <w:rFonts w:ascii="Arial" w:eastAsia="Times New Roman" w:hAnsi="Arial" w:cs="Arial"/>
        </w:rPr>
        <w:t>Weld profile, reinforcement, undercut, overlap, cracks</w:t>
      </w:r>
      <w:r w:rsidR="007D415A" w:rsidRPr="006414C9">
        <w:rPr>
          <w:rFonts w:ascii="Arial" w:eastAsia="Times New Roman" w:hAnsi="Arial" w:cs="Arial"/>
        </w:rPr>
        <w:t>.</w:t>
      </w:r>
    </w:p>
    <w:p w14:paraId="37A06F5C" w14:textId="66AA39A2" w:rsidR="00134673" w:rsidRPr="006414C9" w:rsidRDefault="00134673" w:rsidP="00AD2463">
      <w:pPr>
        <w:pStyle w:val="ListParagraph"/>
        <w:widowControl w:val="0"/>
        <w:numPr>
          <w:ilvl w:val="0"/>
          <w:numId w:val="4"/>
        </w:numPr>
        <w:tabs>
          <w:tab w:val="left" w:pos="1460"/>
        </w:tabs>
        <w:spacing w:after="120" w:line="288" w:lineRule="auto"/>
        <w:ind w:left="993"/>
        <w:jc w:val="both"/>
        <w:rPr>
          <w:rFonts w:ascii="Arial" w:eastAsia="Times New Roman" w:hAnsi="Arial" w:cs="Arial"/>
        </w:rPr>
      </w:pPr>
      <w:r w:rsidRPr="006414C9">
        <w:rPr>
          <w:rFonts w:ascii="Arial" w:eastAsia="Times New Roman" w:hAnsi="Arial" w:cs="Arial"/>
        </w:rPr>
        <w:t>NDT (RT/UT/MT/PT) shall be performed as per project specification</w:t>
      </w:r>
      <w:r w:rsidR="00DD6DA6" w:rsidRPr="006414C9">
        <w:rPr>
          <w:rFonts w:ascii="Arial" w:eastAsia="Times New Roman" w:hAnsi="Arial" w:cs="Arial"/>
        </w:rPr>
        <w:t xml:space="preserve"> and piping class.</w:t>
      </w:r>
    </w:p>
    <w:p w14:paraId="1FD78FF3" w14:textId="78E4F2EB" w:rsidR="00826EAC" w:rsidRPr="006414C9" w:rsidRDefault="00493CEE" w:rsidP="00AD2463">
      <w:pPr>
        <w:pStyle w:val="ListParagraph"/>
        <w:numPr>
          <w:ilvl w:val="0"/>
          <w:numId w:val="5"/>
        </w:numPr>
        <w:jc w:val="both"/>
        <w:rPr>
          <w:rFonts w:ascii="Arial" w:hAnsi="Arial" w:cs="Arial"/>
        </w:rPr>
      </w:pPr>
      <w:r w:rsidRPr="006414C9">
        <w:rPr>
          <w:rFonts w:ascii="Arial" w:hAnsi="Arial" w:cs="Arial"/>
        </w:rPr>
        <w:t>Pressure testing requirements.</w:t>
      </w:r>
    </w:p>
    <w:p w14:paraId="09300E24" w14:textId="3305B24E" w:rsidR="00493CEE" w:rsidRPr="00493CEE" w:rsidRDefault="008B740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Pressure</w:t>
      </w:r>
      <w:r w:rsidR="00493CEE" w:rsidRPr="00493CEE">
        <w:rPr>
          <w:rFonts w:ascii="Arial" w:hAnsi="Arial" w:cs="Arial"/>
        </w:rPr>
        <w:t xml:space="preserve"> testing shall be performed in accordance with ASME B31.3 (for process piping) or applicable project specification</w:t>
      </w:r>
      <w:r w:rsidRPr="006414C9">
        <w:rPr>
          <w:rFonts w:ascii="Arial" w:hAnsi="Arial" w:cs="Arial"/>
        </w:rPr>
        <w:t xml:space="preserve">, and </w:t>
      </w:r>
    </w:p>
    <w:p w14:paraId="139B25CA"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 xml:space="preserve">Test pressure: </w:t>
      </w:r>
    </w:p>
    <w:p w14:paraId="42057E64" w14:textId="77777777" w:rsidR="00493CEE" w:rsidRPr="00493CEE" w:rsidRDefault="00493CEE" w:rsidP="00AD2463">
      <w:pPr>
        <w:pStyle w:val="ListParagraph"/>
        <w:numPr>
          <w:ilvl w:val="0"/>
          <w:numId w:val="8"/>
        </w:numPr>
        <w:ind w:left="993"/>
        <w:jc w:val="both"/>
        <w:rPr>
          <w:rFonts w:ascii="Arial" w:hAnsi="Arial" w:cs="Arial"/>
        </w:rPr>
      </w:pPr>
      <w:r w:rsidRPr="00493CEE">
        <w:rPr>
          <w:rFonts w:ascii="Arial" w:hAnsi="Arial" w:cs="Arial"/>
        </w:rPr>
        <w:t xml:space="preserve">Minimum 1.5 × design pressure (unless otherwise specified). </w:t>
      </w:r>
    </w:p>
    <w:p w14:paraId="67CE8B28"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 xml:space="preserve">Test medium: </w:t>
      </w:r>
    </w:p>
    <w:p w14:paraId="79BD6CA6" w14:textId="77777777" w:rsidR="00493CEE" w:rsidRPr="00493CEE" w:rsidRDefault="00493CEE" w:rsidP="00AD2463">
      <w:pPr>
        <w:pStyle w:val="ListParagraph"/>
        <w:numPr>
          <w:ilvl w:val="0"/>
          <w:numId w:val="8"/>
        </w:numPr>
        <w:ind w:left="993"/>
        <w:jc w:val="both"/>
        <w:rPr>
          <w:rFonts w:ascii="Arial" w:hAnsi="Arial" w:cs="Arial"/>
        </w:rPr>
      </w:pPr>
      <w:r w:rsidRPr="00493CEE">
        <w:rPr>
          <w:rFonts w:ascii="Arial" w:hAnsi="Arial" w:cs="Arial"/>
        </w:rPr>
        <w:t xml:space="preserve">Clean water with corrosion inhibitor (if required). </w:t>
      </w:r>
    </w:p>
    <w:p w14:paraId="72FE0474"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 xml:space="preserve">Test duration: </w:t>
      </w:r>
    </w:p>
    <w:p w14:paraId="15FDC291" w14:textId="77777777" w:rsidR="00493CEE" w:rsidRPr="00493CEE" w:rsidRDefault="00493CEE" w:rsidP="00AD2463">
      <w:pPr>
        <w:pStyle w:val="ListParagraph"/>
        <w:numPr>
          <w:ilvl w:val="0"/>
          <w:numId w:val="8"/>
        </w:numPr>
        <w:ind w:left="993"/>
        <w:jc w:val="both"/>
        <w:rPr>
          <w:rFonts w:ascii="Arial" w:hAnsi="Arial" w:cs="Arial"/>
        </w:rPr>
      </w:pPr>
      <w:r w:rsidRPr="00493CEE">
        <w:rPr>
          <w:rFonts w:ascii="Arial" w:hAnsi="Arial" w:cs="Arial"/>
        </w:rPr>
        <w:t xml:space="preserve">Minimum 30 minutes holding time after stabilization. </w:t>
      </w:r>
    </w:p>
    <w:p w14:paraId="431DE1DC"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 xml:space="preserve">Acceptance criteria: </w:t>
      </w:r>
    </w:p>
    <w:p w14:paraId="6C6E7CB3" w14:textId="77777777" w:rsidR="00493CEE" w:rsidRPr="00493CEE" w:rsidRDefault="00493CEE" w:rsidP="00AD2463">
      <w:pPr>
        <w:pStyle w:val="ListParagraph"/>
        <w:numPr>
          <w:ilvl w:val="0"/>
          <w:numId w:val="8"/>
        </w:numPr>
        <w:ind w:left="993"/>
        <w:jc w:val="both"/>
        <w:rPr>
          <w:rFonts w:ascii="Arial" w:hAnsi="Arial" w:cs="Arial"/>
        </w:rPr>
      </w:pPr>
      <w:r w:rsidRPr="00493CEE">
        <w:rPr>
          <w:rFonts w:ascii="Arial" w:hAnsi="Arial" w:cs="Arial"/>
        </w:rPr>
        <w:t xml:space="preserve">No visible leakage. </w:t>
      </w:r>
    </w:p>
    <w:p w14:paraId="65B2DFAD" w14:textId="5B3641E5" w:rsidR="00493CEE" w:rsidRPr="00493CEE" w:rsidRDefault="00493CEE" w:rsidP="00AD2463">
      <w:pPr>
        <w:pStyle w:val="ListParagraph"/>
        <w:numPr>
          <w:ilvl w:val="0"/>
          <w:numId w:val="8"/>
        </w:numPr>
        <w:ind w:left="993"/>
        <w:jc w:val="both"/>
        <w:rPr>
          <w:rFonts w:ascii="Arial" w:hAnsi="Arial" w:cs="Arial"/>
        </w:rPr>
      </w:pPr>
      <w:r w:rsidRPr="00493CEE">
        <w:rPr>
          <w:rFonts w:ascii="Arial" w:hAnsi="Arial" w:cs="Arial"/>
        </w:rPr>
        <w:t xml:space="preserve">No pressure </w:t>
      </w:r>
      <w:r w:rsidRPr="006414C9">
        <w:rPr>
          <w:rFonts w:ascii="Arial" w:hAnsi="Arial" w:cs="Arial"/>
        </w:rPr>
        <w:t>drops</w:t>
      </w:r>
      <w:r w:rsidRPr="00493CEE">
        <w:rPr>
          <w:rFonts w:ascii="Arial" w:hAnsi="Arial" w:cs="Arial"/>
        </w:rPr>
        <w:t xml:space="preserve"> beyond allowable tolerance. </w:t>
      </w:r>
    </w:p>
    <w:p w14:paraId="1A3BEB68"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 xml:space="preserve">All vents shall be opened during filling to remove air pockets. </w:t>
      </w:r>
    </w:p>
    <w:p w14:paraId="07C2BC6B"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 xml:space="preserve">Pressure gauges shall be calibrated and installed at appropriate locations. </w:t>
      </w:r>
    </w:p>
    <w:p w14:paraId="54C2FADC"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 xml:space="preserve">Temporary supports/restraints shall be provided where required. </w:t>
      </w:r>
    </w:p>
    <w:p w14:paraId="571EA748" w14:textId="77777777" w:rsidR="00493CEE" w:rsidRPr="00493CEE" w:rsidRDefault="00493CEE" w:rsidP="00AD2463">
      <w:pPr>
        <w:pStyle w:val="ListParagraph"/>
        <w:widowControl w:val="0"/>
        <w:numPr>
          <w:ilvl w:val="0"/>
          <w:numId w:val="4"/>
        </w:numPr>
        <w:tabs>
          <w:tab w:val="left" w:pos="1460"/>
        </w:tabs>
        <w:spacing w:after="120" w:line="288" w:lineRule="auto"/>
        <w:ind w:left="993"/>
        <w:jc w:val="both"/>
        <w:rPr>
          <w:rFonts w:ascii="Arial" w:hAnsi="Arial" w:cs="Arial"/>
        </w:rPr>
      </w:pPr>
      <w:r w:rsidRPr="00493CEE">
        <w:rPr>
          <w:rFonts w:ascii="Arial" w:hAnsi="Arial" w:cs="Arial"/>
        </w:rPr>
        <w:t>After testing, system shall be completely drained and dried.</w:t>
      </w:r>
    </w:p>
    <w:p w14:paraId="2E43C013" w14:textId="1E5511AC" w:rsidR="00493CEE" w:rsidRPr="006414C9" w:rsidRDefault="00493CEE" w:rsidP="00AD2463">
      <w:pPr>
        <w:pStyle w:val="ListParagraph"/>
        <w:numPr>
          <w:ilvl w:val="0"/>
          <w:numId w:val="5"/>
        </w:numPr>
        <w:jc w:val="both"/>
        <w:rPr>
          <w:rFonts w:ascii="Arial" w:hAnsi="Arial" w:cs="Arial"/>
        </w:rPr>
      </w:pPr>
      <w:r w:rsidRPr="006414C9">
        <w:rPr>
          <w:rFonts w:ascii="Arial" w:hAnsi="Arial" w:cs="Arial"/>
        </w:rPr>
        <w:t>Pre-commissioning requirements.</w:t>
      </w:r>
    </w:p>
    <w:p w14:paraId="16D0CF43" w14:textId="77777777" w:rsidR="00A44C43" w:rsidRPr="006414C9" w:rsidRDefault="00A44C43" w:rsidP="006414C9">
      <w:pPr>
        <w:pStyle w:val="ListParagraph"/>
        <w:jc w:val="both"/>
        <w:rPr>
          <w:rFonts w:ascii="Arial" w:hAnsi="Arial" w:cs="Arial"/>
        </w:rPr>
      </w:pPr>
      <w:r w:rsidRPr="006414C9">
        <w:rPr>
          <w:rFonts w:ascii="Arial" w:hAnsi="Arial" w:cs="Arial"/>
        </w:rPr>
        <w:t>The pre-commissioning phase shall ensure that all steel piping systems are clean, dry, and mechanically complete, ready for safe operational startup.</w:t>
      </w:r>
    </w:p>
    <w:p w14:paraId="56481357" w14:textId="3756BD33" w:rsidR="00A44C43" w:rsidRPr="006414C9" w:rsidRDefault="00A44C4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Internal Cleaning Methods: Appropriate cleaning methods shall be selected based on service requirements, pipe material, and system criticality. The following methods shall be applied as applicable but not limited.</w:t>
      </w:r>
    </w:p>
    <w:p w14:paraId="102D5FB1" w14:textId="77777777" w:rsidR="00A44C43" w:rsidRPr="006414C9" w:rsidRDefault="00A44C43" w:rsidP="00AD2463">
      <w:pPr>
        <w:pStyle w:val="ListParagraph"/>
        <w:numPr>
          <w:ilvl w:val="0"/>
          <w:numId w:val="8"/>
        </w:numPr>
        <w:ind w:left="993"/>
        <w:jc w:val="both"/>
        <w:rPr>
          <w:rFonts w:ascii="Arial" w:hAnsi="Arial" w:cs="Arial"/>
        </w:rPr>
      </w:pPr>
      <w:r w:rsidRPr="006414C9">
        <w:rPr>
          <w:rFonts w:ascii="Arial" w:hAnsi="Arial" w:cs="Arial"/>
        </w:rPr>
        <w:lastRenderedPageBreak/>
        <w:t>Water Flushing: All piping systems shall be flushed with clean water to remove welding slag, mill scale, debris, and other foreign materials. Where required, corrosion inhibitors or chemical additives may be introduced to enhance cleaning effectiveness.</w:t>
      </w:r>
    </w:p>
    <w:p w14:paraId="383DE862" w14:textId="1EE4D0F1" w:rsidR="00A44C43" w:rsidRPr="006414C9" w:rsidRDefault="00A44C43" w:rsidP="00AD2463">
      <w:pPr>
        <w:pStyle w:val="ListParagraph"/>
        <w:numPr>
          <w:ilvl w:val="0"/>
          <w:numId w:val="8"/>
        </w:numPr>
        <w:ind w:left="993"/>
        <w:jc w:val="both"/>
        <w:rPr>
          <w:rFonts w:ascii="Arial" w:hAnsi="Arial" w:cs="Arial"/>
        </w:rPr>
      </w:pPr>
      <w:r w:rsidRPr="006414C9">
        <w:rPr>
          <w:rFonts w:ascii="Arial" w:hAnsi="Arial" w:cs="Arial"/>
        </w:rPr>
        <w:t>Air Blowing: Dry, oil-free compressed air shall be used to remove loose particles, dust, and residual moisture from piping systems. Air blowing shall be conducted at sufficient velocity to ensure effective cleaning, particularly for instrument air and utility lines.</w:t>
      </w:r>
    </w:p>
    <w:p w14:paraId="7C413149" w14:textId="615CFC70" w:rsidR="00A44C43" w:rsidRPr="006414C9" w:rsidRDefault="00A44C43" w:rsidP="00AD2463">
      <w:pPr>
        <w:pStyle w:val="ListParagraph"/>
        <w:numPr>
          <w:ilvl w:val="0"/>
          <w:numId w:val="8"/>
        </w:numPr>
        <w:ind w:left="993"/>
        <w:jc w:val="both"/>
        <w:rPr>
          <w:rFonts w:ascii="Arial" w:hAnsi="Arial" w:cs="Arial"/>
        </w:rPr>
      </w:pPr>
      <w:r w:rsidRPr="006414C9">
        <w:rPr>
          <w:rFonts w:ascii="Arial" w:hAnsi="Arial" w:cs="Arial"/>
        </w:rPr>
        <w:t>Steam Blowing: Steam blowing shall be performed for steam lines and critical service piping to remove internal contaminants such as rust, scale, and construction debris. The procedure shall meet the acceptance criteria (e.g., target plate method) to verify system cleanliness.</w:t>
      </w:r>
    </w:p>
    <w:p w14:paraId="3D227332" w14:textId="573B7742" w:rsidR="00A44C43" w:rsidRPr="006414C9" w:rsidRDefault="00A44C4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System Reinstatement: Following completion of testing and cleaning, all temporary items such as blinds, spacers, and test gaskets shall be removed. Permanent gaskets and bolting shall be installed in accordance with ASME PCC-1, ensuring proper bolt tightening sequences and torque requirements.</w:t>
      </w:r>
    </w:p>
    <w:p w14:paraId="33D8AB00" w14:textId="4AD67804" w:rsidR="00A44C43" w:rsidRPr="006414C9" w:rsidRDefault="00A44C4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Support and Equipment Verification: A final inspection shall be carried out to confirm that all pipe supports (fixed, guide, and sliding types) are correctly installed. Spring supports shall be released from temporary locking devices. Alignment between piping and equipment nozzles shall be verified to avoid excessive stress.</w:t>
      </w:r>
    </w:p>
    <w:p w14:paraId="7A3612B7" w14:textId="4990BA84" w:rsidR="00493CEE" w:rsidRPr="006414C9" w:rsidRDefault="00A44C43"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Venting: All high-point vents used during flushing or filling operations shall be properly closed after completion.</w:t>
      </w:r>
    </w:p>
    <w:p w14:paraId="7CCF5425" w14:textId="7B87B27E" w:rsidR="00F04D62" w:rsidRPr="006414C9" w:rsidRDefault="00F04D62" w:rsidP="00AD2463">
      <w:pPr>
        <w:pStyle w:val="ListParagraph"/>
        <w:numPr>
          <w:ilvl w:val="0"/>
          <w:numId w:val="5"/>
        </w:numPr>
        <w:jc w:val="both"/>
        <w:rPr>
          <w:rFonts w:ascii="Arial" w:hAnsi="Arial" w:cs="Arial"/>
        </w:rPr>
      </w:pPr>
      <w:r w:rsidRPr="006414C9">
        <w:rPr>
          <w:rFonts w:ascii="Arial" w:hAnsi="Arial" w:cs="Arial"/>
        </w:rPr>
        <w:t>Documentation Require</w:t>
      </w:r>
      <w:r w:rsidR="00A72217" w:rsidRPr="006414C9">
        <w:rPr>
          <w:rFonts w:ascii="Arial" w:hAnsi="Arial" w:cs="Arial"/>
        </w:rPr>
        <w:t>ments.</w:t>
      </w:r>
    </w:p>
    <w:p w14:paraId="38DC0E98" w14:textId="77777777" w:rsidR="00F04D62" w:rsidRPr="006414C9" w:rsidRDefault="00F04D62" w:rsidP="006414C9">
      <w:pPr>
        <w:pStyle w:val="ListParagraph"/>
        <w:spacing w:after="120" w:line="288" w:lineRule="auto"/>
        <w:jc w:val="both"/>
        <w:rPr>
          <w:rFonts w:ascii="Arial" w:hAnsi="Arial" w:cs="Arial"/>
        </w:rPr>
      </w:pPr>
      <w:r w:rsidRPr="006414C9">
        <w:rPr>
          <w:rFonts w:ascii="Arial" w:hAnsi="Arial" w:cs="Arial"/>
        </w:rPr>
        <w:t>The Contractor shall submit the following documents:</w:t>
      </w:r>
    </w:p>
    <w:p w14:paraId="6D28C07F" w14:textId="097995EC" w:rsidR="00F04D62" w:rsidRPr="006414C9" w:rsidRDefault="00F04D6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Method Statement</w:t>
      </w:r>
      <w:r w:rsidR="001D1EC2" w:rsidRPr="006414C9">
        <w:rPr>
          <w:rFonts w:ascii="Arial" w:hAnsi="Arial" w:cs="Arial"/>
        </w:rPr>
        <w:t>.</w:t>
      </w:r>
    </w:p>
    <w:p w14:paraId="4F6DBBD3" w14:textId="1879477E" w:rsidR="00F04D62" w:rsidRPr="006414C9" w:rsidRDefault="00F04D6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Inspection and Test Plan (ITP)</w:t>
      </w:r>
      <w:r w:rsidR="001D1EC2" w:rsidRPr="006414C9">
        <w:rPr>
          <w:rFonts w:ascii="Arial" w:hAnsi="Arial" w:cs="Arial"/>
        </w:rPr>
        <w:t>.</w:t>
      </w:r>
    </w:p>
    <w:p w14:paraId="3FCB78E0" w14:textId="7FB86E8F" w:rsidR="00F04D62" w:rsidRPr="006414C9" w:rsidRDefault="00F04D6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Material certificates</w:t>
      </w:r>
      <w:r w:rsidR="001D1EC2" w:rsidRPr="006414C9">
        <w:rPr>
          <w:rFonts w:ascii="Arial" w:hAnsi="Arial" w:cs="Arial"/>
        </w:rPr>
        <w:t>.</w:t>
      </w:r>
    </w:p>
    <w:p w14:paraId="34C2CB70" w14:textId="12F06052" w:rsidR="00F04D62" w:rsidRPr="006414C9" w:rsidRDefault="00F04D6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Installation reports</w:t>
      </w:r>
      <w:r w:rsidR="001D1EC2" w:rsidRPr="006414C9">
        <w:rPr>
          <w:rFonts w:ascii="Arial" w:hAnsi="Arial" w:cs="Arial"/>
        </w:rPr>
        <w:t>.</w:t>
      </w:r>
    </w:p>
    <w:p w14:paraId="3003602E" w14:textId="2AABD373" w:rsidR="00F04D62" w:rsidRPr="006414C9" w:rsidRDefault="00F04D6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Test reports</w:t>
      </w:r>
      <w:r w:rsidR="001D1EC2" w:rsidRPr="006414C9">
        <w:rPr>
          <w:rFonts w:ascii="Arial" w:hAnsi="Arial" w:cs="Arial"/>
        </w:rPr>
        <w:t>.</w:t>
      </w:r>
    </w:p>
    <w:p w14:paraId="0C8D8C0C" w14:textId="1CDBBC52" w:rsidR="00F04D62" w:rsidRPr="006414C9" w:rsidRDefault="00F04D62"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As-built drawings</w:t>
      </w:r>
      <w:r w:rsidR="001D1EC2" w:rsidRPr="006414C9">
        <w:rPr>
          <w:rFonts w:ascii="Arial" w:hAnsi="Arial" w:cs="Arial"/>
        </w:rPr>
        <w:t>.</w:t>
      </w:r>
    </w:p>
    <w:p w14:paraId="10D6C07E" w14:textId="2205009E" w:rsidR="00823C48" w:rsidRPr="006414C9" w:rsidRDefault="00F0124A" w:rsidP="00AD2463">
      <w:pPr>
        <w:pStyle w:val="ListParagraph"/>
        <w:widowControl w:val="0"/>
        <w:numPr>
          <w:ilvl w:val="1"/>
          <w:numId w:val="6"/>
        </w:numPr>
        <w:tabs>
          <w:tab w:val="left" w:pos="1460"/>
        </w:tabs>
        <w:spacing w:after="120" w:line="288" w:lineRule="auto"/>
        <w:contextualSpacing w:val="0"/>
        <w:jc w:val="both"/>
        <w:outlineLvl w:val="1"/>
        <w:rPr>
          <w:rFonts w:ascii="Arial" w:hAnsi="Arial" w:cs="Arial"/>
        </w:rPr>
      </w:pPr>
      <w:bookmarkStart w:id="24" w:name="_Toc225514424"/>
      <w:r w:rsidRPr="006414C9">
        <w:rPr>
          <w:rFonts w:ascii="Arial" w:hAnsi="Arial" w:cs="Arial"/>
        </w:rPr>
        <w:t xml:space="preserve">Quality </w:t>
      </w:r>
      <w:r w:rsidR="004A557C" w:rsidRPr="006414C9">
        <w:rPr>
          <w:rFonts w:ascii="Arial" w:hAnsi="Arial" w:cs="Arial"/>
        </w:rPr>
        <w:t>A</w:t>
      </w:r>
      <w:r w:rsidRPr="006414C9">
        <w:rPr>
          <w:rFonts w:ascii="Arial" w:hAnsi="Arial" w:cs="Arial"/>
        </w:rPr>
        <w:t xml:space="preserve">ssurancce and </w:t>
      </w:r>
      <w:r w:rsidR="004A557C" w:rsidRPr="006414C9">
        <w:rPr>
          <w:rFonts w:ascii="Arial" w:hAnsi="Arial" w:cs="Arial"/>
        </w:rPr>
        <w:t>Quatily Control Requirements.</w:t>
      </w:r>
      <w:bookmarkEnd w:id="24"/>
    </w:p>
    <w:p w14:paraId="070F1034" w14:textId="6D59CC3C" w:rsidR="00A12FF4" w:rsidRPr="006414C9" w:rsidRDefault="00A12FF4"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The Subcontractor shall implement a comprehensive QA/QC program to ensure that all steel piping works comply with project technical specifications, applicable codes, and international standards</w:t>
      </w:r>
    </w:p>
    <w:p w14:paraId="1A5B84B6" w14:textId="412D6F2E" w:rsidR="00A12FF4" w:rsidRPr="006414C9" w:rsidRDefault="00A12FF4"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The contractor shall establish a QA/QC program in compliance with ISO 9001-2015 quality management System.</w:t>
      </w:r>
    </w:p>
    <w:p w14:paraId="20739F9D" w14:textId="77777777" w:rsidR="005E22B4" w:rsidRPr="006414C9" w:rsidRDefault="005E22B4"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Personnel Qualification:</w:t>
      </w:r>
    </w:p>
    <w:p w14:paraId="0EBF1378" w14:textId="77777777" w:rsidR="005E22B4" w:rsidRPr="006414C9" w:rsidRDefault="005E22B4" w:rsidP="00AD2463">
      <w:pPr>
        <w:pStyle w:val="ListParagraph"/>
        <w:numPr>
          <w:ilvl w:val="0"/>
          <w:numId w:val="8"/>
        </w:numPr>
        <w:ind w:left="993"/>
        <w:jc w:val="both"/>
        <w:rPr>
          <w:rFonts w:ascii="Arial" w:hAnsi="Arial" w:cs="Arial"/>
        </w:rPr>
      </w:pPr>
      <w:r w:rsidRPr="006414C9">
        <w:rPr>
          <w:rFonts w:ascii="Arial" w:hAnsi="Arial" w:cs="Arial"/>
        </w:rPr>
        <w:t>All welders shall be qualified in accordance with ASME Section IX.</w:t>
      </w:r>
    </w:p>
    <w:p w14:paraId="535A965E" w14:textId="77777777" w:rsidR="005E22B4" w:rsidRPr="006414C9" w:rsidRDefault="005E22B4" w:rsidP="00AD2463">
      <w:pPr>
        <w:pStyle w:val="ListParagraph"/>
        <w:numPr>
          <w:ilvl w:val="0"/>
          <w:numId w:val="8"/>
        </w:numPr>
        <w:ind w:left="993"/>
        <w:jc w:val="both"/>
        <w:rPr>
          <w:rFonts w:ascii="Arial" w:hAnsi="Arial" w:cs="Arial"/>
        </w:rPr>
      </w:pPr>
      <w:r w:rsidRPr="006414C9">
        <w:rPr>
          <w:rFonts w:ascii="Arial" w:hAnsi="Arial" w:cs="Arial"/>
        </w:rPr>
        <w:t>All NDT personnel shall be qualified in accordance with ASME Section V or equivalent recognized standards.</w:t>
      </w:r>
    </w:p>
    <w:p w14:paraId="51999241" w14:textId="306FC850" w:rsidR="005E22B4" w:rsidRPr="006414C9" w:rsidRDefault="005E22B4" w:rsidP="00AD2463">
      <w:pPr>
        <w:pStyle w:val="ListParagraph"/>
        <w:numPr>
          <w:ilvl w:val="0"/>
          <w:numId w:val="8"/>
        </w:numPr>
        <w:ind w:left="993"/>
        <w:jc w:val="both"/>
        <w:rPr>
          <w:rFonts w:ascii="Arial" w:hAnsi="Arial" w:cs="Arial"/>
        </w:rPr>
      </w:pPr>
      <w:r w:rsidRPr="006414C9">
        <w:rPr>
          <w:rFonts w:ascii="Arial" w:hAnsi="Arial" w:cs="Arial"/>
        </w:rPr>
        <w:lastRenderedPageBreak/>
        <w:t>Qualification records shall be submitted to PTSC and NSRP for review and approval prior to commencement of work.</w:t>
      </w:r>
    </w:p>
    <w:p w14:paraId="2914075B" w14:textId="77777777" w:rsidR="005E22B4" w:rsidRPr="005E22B4" w:rsidRDefault="005E22B4" w:rsidP="00AD2463">
      <w:pPr>
        <w:pStyle w:val="ListParagraph"/>
        <w:widowControl w:val="0"/>
        <w:numPr>
          <w:ilvl w:val="0"/>
          <w:numId w:val="4"/>
        </w:numPr>
        <w:tabs>
          <w:tab w:val="left" w:pos="1460"/>
        </w:tabs>
        <w:spacing w:after="120" w:line="288" w:lineRule="auto"/>
        <w:ind w:left="993"/>
        <w:jc w:val="both"/>
        <w:rPr>
          <w:rFonts w:ascii="Arial" w:hAnsi="Arial" w:cs="Arial"/>
        </w:rPr>
      </w:pPr>
      <w:r w:rsidRPr="005E22B4">
        <w:rPr>
          <w:rFonts w:ascii="Arial" w:hAnsi="Arial" w:cs="Arial"/>
        </w:rPr>
        <w:t>Welding Control:</w:t>
      </w:r>
    </w:p>
    <w:p w14:paraId="006AE7FB" w14:textId="77777777" w:rsidR="005E22B4" w:rsidRPr="005E22B4" w:rsidRDefault="005E22B4" w:rsidP="00AD2463">
      <w:pPr>
        <w:pStyle w:val="ListParagraph"/>
        <w:numPr>
          <w:ilvl w:val="0"/>
          <w:numId w:val="8"/>
        </w:numPr>
        <w:ind w:left="993"/>
        <w:jc w:val="both"/>
        <w:rPr>
          <w:rFonts w:ascii="Arial" w:hAnsi="Arial" w:cs="Arial"/>
        </w:rPr>
      </w:pPr>
      <w:r w:rsidRPr="005E22B4">
        <w:rPr>
          <w:rFonts w:ascii="Arial" w:hAnsi="Arial" w:cs="Arial"/>
        </w:rPr>
        <w:t>All welding activities shall be performed in accordance with approved Welding Procedure Specifications (WPS) supported by qualified Procedure Qualification Records (PQR).</w:t>
      </w:r>
    </w:p>
    <w:p w14:paraId="189D07BF" w14:textId="1A23AE69" w:rsidR="00A12FF4" w:rsidRPr="006414C9" w:rsidRDefault="005E22B4" w:rsidP="00AD2463">
      <w:pPr>
        <w:pStyle w:val="ListParagraph"/>
        <w:numPr>
          <w:ilvl w:val="0"/>
          <w:numId w:val="8"/>
        </w:numPr>
        <w:ind w:left="993"/>
        <w:jc w:val="both"/>
        <w:rPr>
          <w:rFonts w:ascii="Arial" w:hAnsi="Arial" w:cs="Arial"/>
        </w:rPr>
      </w:pPr>
      <w:r w:rsidRPr="005E22B4">
        <w:rPr>
          <w:rFonts w:ascii="Arial" w:hAnsi="Arial" w:cs="Arial"/>
        </w:rPr>
        <w:t>The Subcontractor shall maintain a detailed Weld Map and Weld Summary Report for each piping system, including:</w:t>
      </w:r>
      <w:r w:rsidRPr="006414C9">
        <w:rPr>
          <w:rFonts w:ascii="Arial" w:hAnsi="Arial" w:cs="Arial"/>
        </w:rPr>
        <w:t xml:space="preserve"> Weld identification number, Welder identification, Welding date, Visual inspection status, NDT method and results</w:t>
      </w:r>
      <w:r w:rsidR="009F7B86" w:rsidRPr="006414C9">
        <w:rPr>
          <w:rFonts w:ascii="Arial" w:hAnsi="Arial" w:cs="Arial"/>
        </w:rPr>
        <w:t>.</w:t>
      </w:r>
    </w:p>
    <w:p w14:paraId="42C1EA79" w14:textId="2CBCBE7C" w:rsidR="009C0316" w:rsidRPr="006414C9" w:rsidRDefault="009C0316" w:rsidP="00AD2463">
      <w:pPr>
        <w:pStyle w:val="ListParagraph"/>
        <w:widowControl w:val="0"/>
        <w:numPr>
          <w:ilvl w:val="0"/>
          <w:numId w:val="4"/>
        </w:numPr>
        <w:tabs>
          <w:tab w:val="left" w:pos="1460"/>
        </w:tabs>
        <w:spacing w:after="120" w:line="288" w:lineRule="auto"/>
        <w:ind w:left="993"/>
        <w:jc w:val="both"/>
        <w:rPr>
          <w:rFonts w:ascii="Arial" w:hAnsi="Arial" w:cs="Arial"/>
        </w:rPr>
      </w:pPr>
      <w:r w:rsidRPr="009C0316">
        <w:rPr>
          <w:rFonts w:ascii="Arial" w:hAnsi="Arial" w:cs="Arial"/>
        </w:rPr>
        <w:t>Inspection and Test Plan (ITP</w:t>
      </w:r>
      <w:r w:rsidRPr="006414C9">
        <w:rPr>
          <w:rFonts w:ascii="Arial" w:hAnsi="Arial" w:cs="Arial"/>
        </w:rPr>
        <w:t>s</w:t>
      </w:r>
      <w:r w:rsidRPr="009C0316">
        <w:rPr>
          <w:rFonts w:ascii="Arial" w:hAnsi="Arial" w:cs="Arial"/>
        </w:rPr>
        <w:t>)</w:t>
      </w:r>
      <w:r w:rsidR="00A665D0" w:rsidRPr="006414C9">
        <w:rPr>
          <w:rFonts w:ascii="Arial" w:hAnsi="Arial" w:cs="Arial"/>
        </w:rPr>
        <w:t xml:space="preserve"> - </w:t>
      </w:r>
      <w:r w:rsidRPr="006414C9">
        <w:rPr>
          <w:rFonts w:ascii="Arial" w:hAnsi="Arial" w:cs="Arial"/>
        </w:rPr>
        <w:t>No work shall commence without an approved ITP. The ITP shall define all inspection and test activities, including but not limited to:</w:t>
      </w:r>
    </w:p>
    <w:p w14:paraId="247DB32F" w14:textId="77777777" w:rsidR="009C0316" w:rsidRPr="006414C9" w:rsidRDefault="009C0316" w:rsidP="00AD2463">
      <w:pPr>
        <w:pStyle w:val="ListParagraph"/>
        <w:numPr>
          <w:ilvl w:val="0"/>
          <w:numId w:val="8"/>
        </w:numPr>
        <w:ind w:left="993"/>
        <w:jc w:val="both"/>
        <w:rPr>
          <w:rFonts w:ascii="Arial" w:hAnsi="Arial" w:cs="Arial"/>
        </w:rPr>
      </w:pPr>
      <w:r w:rsidRPr="009C0316">
        <w:rPr>
          <w:rFonts w:ascii="Arial" w:hAnsi="Arial" w:cs="Arial"/>
        </w:rPr>
        <w:t>Fit-up Inspection:</w:t>
      </w:r>
      <w:r w:rsidRPr="006414C9">
        <w:rPr>
          <w:rFonts w:ascii="Arial" w:hAnsi="Arial" w:cs="Arial"/>
        </w:rPr>
        <w:t xml:space="preserve"> Verification of joint alignment, bevel configuration, root gap, and cleanliness prior to welding.</w:t>
      </w:r>
    </w:p>
    <w:p w14:paraId="219A0D8C" w14:textId="77777777" w:rsidR="009C0316" w:rsidRPr="006414C9" w:rsidRDefault="009C0316" w:rsidP="00AD2463">
      <w:pPr>
        <w:pStyle w:val="ListParagraph"/>
        <w:numPr>
          <w:ilvl w:val="0"/>
          <w:numId w:val="8"/>
        </w:numPr>
        <w:ind w:left="993"/>
        <w:jc w:val="both"/>
        <w:rPr>
          <w:rFonts w:ascii="Arial" w:hAnsi="Arial" w:cs="Arial"/>
        </w:rPr>
      </w:pPr>
      <w:r w:rsidRPr="006414C9">
        <w:rPr>
          <w:rFonts w:ascii="Arial" w:hAnsi="Arial" w:cs="Arial"/>
        </w:rPr>
        <w:t>In-process Inspection: Monitoring and recording of preheat temperature, interpass temperature, and welding parameters.</w:t>
      </w:r>
    </w:p>
    <w:p w14:paraId="7CF3DDC0" w14:textId="77777777" w:rsidR="009C0316" w:rsidRPr="006414C9" w:rsidRDefault="009C0316" w:rsidP="00AD2463">
      <w:pPr>
        <w:pStyle w:val="ListParagraph"/>
        <w:numPr>
          <w:ilvl w:val="0"/>
          <w:numId w:val="8"/>
        </w:numPr>
        <w:ind w:left="993"/>
        <w:jc w:val="both"/>
        <w:rPr>
          <w:rFonts w:ascii="Arial" w:hAnsi="Arial" w:cs="Arial"/>
        </w:rPr>
      </w:pPr>
      <w:r w:rsidRPr="006414C9">
        <w:rPr>
          <w:rFonts w:ascii="Arial" w:hAnsi="Arial" w:cs="Arial"/>
        </w:rPr>
        <w:t>Non-Destructive Testing (NDT): Execution of required examinations such as Radiographic Testing (RT), Ultrasonic Testing (UT), Magnetic Particle Testing (MT), and Liquid Penetrant Testing (PT), in accordance with applicable piping class and project specifications.</w:t>
      </w:r>
    </w:p>
    <w:p w14:paraId="5B9D9FBE" w14:textId="13A8E2D0" w:rsidR="009F7B86" w:rsidRPr="006414C9" w:rsidRDefault="009C0316" w:rsidP="00AD2463">
      <w:pPr>
        <w:pStyle w:val="ListParagraph"/>
        <w:numPr>
          <w:ilvl w:val="0"/>
          <w:numId w:val="8"/>
        </w:numPr>
        <w:ind w:left="993"/>
        <w:jc w:val="both"/>
        <w:rPr>
          <w:rFonts w:ascii="Arial" w:hAnsi="Arial" w:cs="Arial"/>
        </w:rPr>
      </w:pPr>
      <w:r w:rsidRPr="006414C9">
        <w:rPr>
          <w:rFonts w:ascii="Arial" w:hAnsi="Arial" w:cs="Arial"/>
        </w:rPr>
        <w:t>Pressure Testing Documentation: Hydrostatic pressure tests shall be properly recorded, including calibrated pressure gauge certificates, test pressure, test duration, and stabilization period.</w:t>
      </w:r>
    </w:p>
    <w:p w14:paraId="31AD7B7F" w14:textId="7C496214" w:rsidR="009C0316" w:rsidRPr="006414C9" w:rsidRDefault="009C0316" w:rsidP="00AD2463">
      <w:pPr>
        <w:pStyle w:val="ListParagraph"/>
        <w:widowControl w:val="0"/>
        <w:numPr>
          <w:ilvl w:val="0"/>
          <w:numId w:val="4"/>
        </w:numPr>
        <w:tabs>
          <w:tab w:val="left" w:pos="1460"/>
        </w:tabs>
        <w:spacing w:after="120" w:line="288" w:lineRule="auto"/>
        <w:ind w:left="993"/>
        <w:jc w:val="both"/>
        <w:rPr>
          <w:rFonts w:ascii="Arial" w:hAnsi="Arial" w:cs="Arial"/>
        </w:rPr>
      </w:pPr>
      <w:r w:rsidRPr="009C0316">
        <w:rPr>
          <w:rFonts w:ascii="Arial" w:hAnsi="Arial" w:cs="Arial"/>
        </w:rPr>
        <w:t>Final Quality Dossier</w:t>
      </w:r>
      <w:r w:rsidR="00A665D0" w:rsidRPr="006414C9">
        <w:rPr>
          <w:rFonts w:ascii="Arial" w:hAnsi="Arial" w:cs="Arial"/>
        </w:rPr>
        <w:t xml:space="preserve"> - </w:t>
      </w:r>
      <w:r w:rsidRPr="006414C9">
        <w:rPr>
          <w:rFonts w:ascii="Arial" w:hAnsi="Arial" w:cs="Arial"/>
        </w:rPr>
        <w:t>Upon completion of the works, the Subcontractor shall submit a comprehensive Quality Dossier, including:</w:t>
      </w:r>
    </w:p>
    <w:p w14:paraId="0AFDDAD3" w14:textId="77777777" w:rsidR="009C0316" w:rsidRPr="009C0316" w:rsidRDefault="009C0316" w:rsidP="00AD2463">
      <w:pPr>
        <w:pStyle w:val="ListParagraph"/>
        <w:numPr>
          <w:ilvl w:val="0"/>
          <w:numId w:val="8"/>
        </w:numPr>
        <w:ind w:left="993"/>
        <w:jc w:val="both"/>
        <w:rPr>
          <w:rFonts w:ascii="Arial" w:hAnsi="Arial" w:cs="Arial"/>
        </w:rPr>
      </w:pPr>
      <w:r w:rsidRPr="009C0316">
        <w:rPr>
          <w:rFonts w:ascii="Arial" w:hAnsi="Arial" w:cs="Arial"/>
        </w:rPr>
        <w:t>Material certificates (MTC)</w:t>
      </w:r>
    </w:p>
    <w:p w14:paraId="47C08121" w14:textId="77777777" w:rsidR="009C0316" w:rsidRPr="009C0316" w:rsidRDefault="009C0316" w:rsidP="00AD2463">
      <w:pPr>
        <w:pStyle w:val="ListParagraph"/>
        <w:numPr>
          <w:ilvl w:val="0"/>
          <w:numId w:val="8"/>
        </w:numPr>
        <w:ind w:left="993"/>
        <w:jc w:val="both"/>
        <w:rPr>
          <w:rFonts w:ascii="Arial" w:hAnsi="Arial" w:cs="Arial"/>
        </w:rPr>
      </w:pPr>
      <w:r w:rsidRPr="009C0316">
        <w:rPr>
          <w:rFonts w:ascii="Arial" w:hAnsi="Arial" w:cs="Arial"/>
        </w:rPr>
        <w:t>Welding records (WPS, PQR, WPQ)</w:t>
      </w:r>
    </w:p>
    <w:p w14:paraId="3F26BCD5" w14:textId="77777777" w:rsidR="009C0316" w:rsidRPr="009C0316" w:rsidRDefault="009C0316" w:rsidP="00AD2463">
      <w:pPr>
        <w:pStyle w:val="ListParagraph"/>
        <w:numPr>
          <w:ilvl w:val="0"/>
          <w:numId w:val="8"/>
        </w:numPr>
        <w:ind w:left="993"/>
        <w:jc w:val="both"/>
        <w:rPr>
          <w:rFonts w:ascii="Arial" w:hAnsi="Arial" w:cs="Arial"/>
        </w:rPr>
      </w:pPr>
      <w:r w:rsidRPr="009C0316">
        <w:rPr>
          <w:rFonts w:ascii="Arial" w:hAnsi="Arial" w:cs="Arial"/>
        </w:rPr>
        <w:t>Weld maps and weld summary reports</w:t>
      </w:r>
    </w:p>
    <w:p w14:paraId="4C271C28" w14:textId="77777777" w:rsidR="009C0316" w:rsidRPr="009C0316" w:rsidRDefault="009C0316" w:rsidP="00AD2463">
      <w:pPr>
        <w:pStyle w:val="ListParagraph"/>
        <w:numPr>
          <w:ilvl w:val="0"/>
          <w:numId w:val="8"/>
        </w:numPr>
        <w:ind w:left="993"/>
        <w:jc w:val="both"/>
        <w:rPr>
          <w:rFonts w:ascii="Arial" w:hAnsi="Arial" w:cs="Arial"/>
        </w:rPr>
      </w:pPr>
      <w:r w:rsidRPr="009C0316">
        <w:rPr>
          <w:rFonts w:ascii="Arial" w:hAnsi="Arial" w:cs="Arial"/>
        </w:rPr>
        <w:t>NDT reports</w:t>
      </w:r>
    </w:p>
    <w:p w14:paraId="13701023" w14:textId="77777777" w:rsidR="009C0316" w:rsidRPr="009C0316" w:rsidRDefault="009C0316" w:rsidP="00AD2463">
      <w:pPr>
        <w:pStyle w:val="ListParagraph"/>
        <w:numPr>
          <w:ilvl w:val="0"/>
          <w:numId w:val="8"/>
        </w:numPr>
        <w:ind w:left="993"/>
        <w:jc w:val="both"/>
        <w:rPr>
          <w:rFonts w:ascii="Arial" w:hAnsi="Arial" w:cs="Arial"/>
        </w:rPr>
      </w:pPr>
      <w:r w:rsidRPr="009C0316">
        <w:rPr>
          <w:rFonts w:ascii="Arial" w:hAnsi="Arial" w:cs="Arial"/>
        </w:rPr>
        <w:t>Pressure test reports</w:t>
      </w:r>
    </w:p>
    <w:p w14:paraId="4D27CDE1" w14:textId="77777777" w:rsidR="009C0316" w:rsidRPr="009C0316" w:rsidRDefault="009C0316" w:rsidP="00AD2463">
      <w:pPr>
        <w:pStyle w:val="ListParagraph"/>
        <w:numPr>
          <w:ilvl w:val="0"/>
          <w:numId w:val="8"/>
        </w:numPr>
        <w:ind w:left="993"/>
        <w:jc w:val="both"/>
        <w:rPr>
          <w:rFonts w:ascii="Arial" w:hAnsi="Arial" w:cs="Arial"/>
        </w:rPr>
      </w:pPr>
      <w:r w:rsidRPr="009C0316">
        <w:rPr>
          <w:rFonts w:ascii="Arial" w:hAnsi="Arial" w:cs="Arial"/>
        </w:rPr>
        <w:t>Inspection records</w:t>
      </w:r>
    </w:p>
    <w:p w14:paraId="3BAB0DDD" w14:textId="0B120F4D" w:rsidR="009C0316" w:rsidRPr="006414C9" w:rsidRDefault="009C0316" w:rsidP="00AD2463">
      <w:pPr>
        <w:pStyle w:val="ListParagraph"/>
        <w:numPr>
          <w:ilvl w:val="0"/>
          <w:numId w:val="8"/>
        </w:numPr>
        <w:ind w:left="993"/>
        <w:jc w:val="both"/>
        <w:rPr>
          <w:rFonts w:ascii="Arial" w:hAnsi="Arial" w:cs="Arial"/>
        </w:rPr>
      </w:pPr>
      <w:r w:rsidRPr="006414C9">
        <w:rPr>
          <w:rFonts w:ascii="Arial" w:hAnsi="Arial" w:cs="Arial"/>
        </w:rPr>
        <w:t>As-built drawings</w:t>
      </w:r>
    </w:p>
    <w:p w14:paraId="6A07F9F6" w14:textId="56E96DCE" w:rsidR="00D243C0" w:rsidRPr="006414C9" w:rsidRDefault="00D243C0" w:rsidP="00AD2463">
      <w:pPr>
        <w:pStyle w:val="ListParagraph"/>
        <w:widowControl w:val="0"/>
        <w:numPr>
          <w:ilvl w:val="1"/>
          <w:numId w:val="6"/>
        </w:numPr>
        <w:tabs>
          <w:tab w:val="left" w:pos="1460"/>
        </w:tabs>
        <w:spacing w:after="120" w:line="288" w:lineRule="auto"/>
        <w:contextualSpacing w:val="0"/>
        <w:jc w:val="both"/>
        <w:outlineLvl w:val="1"/>
        <w:rPr>
          <w:rFonts w:ascii="Arial" w:hAnsi="Arial" w:cs="Arial"/>
        </w:rPr>
      </w:pPr>
      <w:bookmarkStart w:id="25" w:name="_Toc225514425"/>
      <w:r w:rsidRPr="006414C9">
        <w:rPr>
          <w:rFonts w:ascii="Arial" w:hAnsi="Arial" w:cs="Arial"/>
        </w:rPr>
        <w:t>Health, Safety and Environment (H</w:t>
      </w:r>
      <w:r w:rsidR="00E60538" w:rsidRPr="006414C9">
        <w:rPr>
          <w:rFonts w:ascii="Arial" w:hAnsi="Arial" w:cs="Arial"/>
        </w:rPr>
        <w:t>S</w:t>
      </w:r>
      <w:r w:rsidRPr="006414C9">
        <w:rPr>
          <w:rFonts w:ascii="Arial" w:hAnsi="Arial" w:cs="Arial"/>
        </w:rPr>
        <w:t>SE)</w:t>
      </w:r>
      <w:bookmarkEnd w:id="25"/>
    </w:p>
    <w:p w14:paraId="27325DE6" w14:textId="2FD7C58B" w:rsidR="000C535A" w:rsidRPr="006414C9" w:rsidRDefault="000C535A" w:rsidP="006414C9">
      <w:pPr>
        <w:pStyle w:val="ListParagraph"/>
        <w:widowControl w:val="0"/>
        <w:tabs>
          <w:tab w:val="left" w:pos="1460"/>
        </w:tabs>
        <w:spacing w:after="120" w:line="288" w:lineRule="auto"/>
        <w:ind w:left="540"/>
        <w:contextualSpacing w:val="0"/>
        <w:jc w:val="both"/>
        <w:rPr>
          <w:rFonts w:ascii="Arial" w:hAnsi="Arial" w:cs="Arial"/>
        </w:rPr>
      </w:pPr>
      <w:r w:rsidRPr="006414C9">
        <w:rPr>
          <w:rFonts w:ascii="Arial" w:hAnsi="Arial" w:cs="Arial"/>
        </w:rPr>
        <w:t>All activities related to steel piping work shall strictly comply with project HSSE requirements. The following mandatory safety measures shall be implemented:</w:t>
      </w:r>
    </w:p>
    <w:p w14:paraId="6B57152B" w14:textId="5215C1FB" w:rsidR="000C535A" w:rsidRPr="006414C9" w:rsidRDefault="000C535A"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Site Survey and Risk Assessment: Prior to mobilization, a detailed site survey and verification shall be conducted. A comprehensive HSE risk assessment (JSA) shall be performed to identify potential hazards associated with the STG-3 replacement project and to establish appropriate control and mitigation measures</w:t>
      </w:r>
    </w:p>
    <w:p w14:paraId="6B1F739F" w14:textId="41125A28" w:rsidR="000C535A" w:rsidRPr="006414C9" w:rsidRDefault="000C535A"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Personnel Protection: All personnel shall wear appropriate Personal Protective Equipment (PPE) at all times, including during cutting, grinding, welding, and other construction activities. PPE shall comply with project specifications and relevant safety standards.</w:t>
      </w:r>
    </w:p>
    <w:p w14:paraId="15D279F8" w14:textId="6CEBC56A" w:rsidR="000C535A" w:rsidRPr="006414C9" w:rsidRDefault="000C535A"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lastRenderedPageBreak/>
        <w:t>Safe Lifting and Rigging: All lifting and rigging operations, particularly for large-diameter piping, shall be properly planned and executed in accordance with approved lifting plans. Certified lifting equipment and qualified rigging personnel shall be used to prevent injury and equipment damage.</w:t>
      </w:r>
    </w:p>
    <w:p w14:paraId="5C015E9D" w14:textId="1834D33B" w:rsidR="000C535A" w:rsidRPr="006414C9" w:rsidRDefault="000C535A"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Hazardous Materials Handling: All hazardous substances, including chemicals used for cleaning, NDT, and touch-up painting, shall be handled, stored, and disposed of in accordance with applicable Safety Data Sheets (SDS) and project specifications.</w:t>
      </w:r>
    </w:p>
    <w:p w14:paraId="1ABCDD2E" w14:textId="4ADCC714" w:rsidR="000C535A" w:rsidRPr="006414C9" w:rsidRDefault="000C535A"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Hot Work Safety: All welding, cutting, and grinding activities shall be conducted under an approved Permit to Work (PTW) system. Adequate fire prevention measures shall be implemented, including fire watch personnel, fire extinguishers, and gas testing where required, in compliance with NSRP plant regulations.</w:t>
      </w:r>
    </w:p>
    <w:p w14:paraId="7B711AA1" w14:textId="563EC446" w:rsidR="000C535A" w:rsidRPr="006414C9" w:rsidRDefault="000C535A"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Waste Management and Environmental Protection: The Subcontractor shall maintain good housekeeping at all times. Construction waste shall be properly segregated, handled, and disposed of in accordance with local regulations and project environmental requirements. Measures shall be implemented to prevent environmental contamination.</w:t>
      </w:r>
    </w:p>
    <w:p w14:paraId="4E8A5C24" w14:textId="12ADB482" w:rsidR="000C535A" w:rsidRPr="006414C9" w:rsidRDefault="000C535A" w:rsidP="00AD2463">
      <w:pPr>
        <w:pStyle w:val="ListParagraph"/>
        <w:widowControl w:val="0"/>
        <w:numPr>
          <w:ilvl w:val="0"/>
          <w:numId w:val="4"/>
        </w:numPr>
        <w:tabs>
          <w:tab w:val="left" w:pos="1460"/>
        </w:tabs>
        <w:spacing w:after="120" w:line="288" w:lineRule="auto"/>
        <w:ind w:left="993"/>
        <w:jc w:val="both"/>
        <w:rPr>
          <w:rFonts w:ascii="Arial" w:hAnsi="Arial" w:cs="Arial"/>
        </w:rPr>
      </w:pPr>
      <w:r w:rsidRPr="006414C9">
        <w:rPr>
          <w:rFonts w:ascii="Arial" w:hAnsi="Arial" w:cs="Arial"/>
        </w:rPr>
        <w:t xml:space="preserve">Personnel Qualification and Site Access: Only personnel who have completed required HSSE inductions and hold </w:t>
      </w:r>
      <w:r w:rsidR="000F0B12">
        <w:rPr>
          <w:rFonts w:ascii="Arial" w:hAnsi="Arial" w:cs="Arial"/>
        </w:rPr>
        <w:t>ID</w:t>
      </w:r>
      <w:r w:rsidRPr="006414C9">
        <w:rPr>
          <w:rFonts w:ascii="Arial" w:hAnsi="Arial" w:cs="Arial"/>
        </w:rPr>
        <w:t xml:space="preserve"> cards shall be allowed to enter the site. All personnel shall comply with site safety rules and regulations at all times.</w:t>
      </w:r>
    </w:p>
    <w:p w14:paraId="62CA9C5A" w14:textId="6DD4CCA6" w:rsidR="00065DBA" w:rsidRPr="006414C9" w:rsidRDefault="00740143" w:rsidP="00AD2463">
      <w:pPr>
        <w:pStyle w:val="Heading1"/>
        <w:numPr>
          <w:ilvl w:val="0"/>
          <w:numId w:val="6"/>
        </w:numPr>
        <w:rPr>
          <w:rFonts w:ascii="Arial" w:hAnsi="Arial" w:cs="Arial"/>
          <w:bCs/>
          <w:sz w:val="22"/>
          <w:szCs w:val="22"/>
        </w:rPr>
      </w:pPr>
      <w:bookmarkStart w:id="26" w:name="_Toc192858947"/>
      <w:bookmarkStart w:id="27" w:name="_Toc225514426"/>
      <w:r w:rsidRPr="006414C9">
        <w:rPr>
          <w:rFonts w:ascii="Arial" w:hAnsi="Arial" w:cs="Arial"/>
          <w:bCs/>
          <w:sz w:val="22"/>
          <w:szCs w:val="22"/>
        </w:rPr>
        <w:t>ATTACHMENT</w:t>
      </w:r>
      <w:bookmarkEnd w:id="26"/>
      <w:bookmarkEnd w:id="27"/>
    </w:p>
    <w:p w14:paraId="3AD776EF" w14:textId="687A0BE7" w:rsidR="007A5F9D" w:rsidRPr="006414C9" w:rsidRDefault="007A5F9D" w:rsidP="00AD2463">
      <w:pPr>
        <w:pStyle w:val="Heading6"/>
        <w:numPr>
          <w:ilvl w:val="0"/>
          <w:numId w:val="2"/>
        </w:numPr>
        <w:spacing w:line="288" w:lineRule="auto"/>
        <w:jc w:val="both"/>
        <w:rPr>
          <w:rFonts w:ascii="Arial" w:hAnsi="Arial" w:cs="Arial"/>
          <w:sz w:val="22"/>
          <w:szCs w:val="22"/>
        </w:rPr>
      </w:pPr>
      <w:r w:rsidRPr="006414C9">
        <w:rPr>
          <w:rFonts w:ascii="Arial" w:hAnsi="Arial" w:cs="Arial"/>
          <w:sz w:val="22"/>
          <w:szCs w:val="22"/>
        </w:rPr>
        <w:t xml:space="preserve">Attachment #1: </w:t>
      </w:r>
      <w:r w:rsidR="00D759BC" w:rsidRPr="006414C9">
        <w:rPr>
          <w:rFonts w:ascii="Arial" w:hAnsi="Arial" w:cs="Arial"/>
          <w:sz w:val="22"/>
          <w:szCs w:val="22"/>
        </w:rPr>
        <w:t>Isometric drawing and P&amp;ID drawing</w:t>
      </w:r>
      <w:r w:rsidRPr="006414C9">
        <w:rPr>
          <w:rFonts w:ascii="Arial" w:hAnsi="Arial" w:cs="Arial"/>
          <w:sz w:val="22"/>
          <w:szCs w:val="22"/>
        </w:rPr>
        <w:t>.</w:t>
      </w:r>
    </w:p>
    <w:p w14:paraId="06B063E0" w14:textId="433E30DB" w:rsidR="007A5F9D" w:rsidRPr="006414C9" w:rsidRDefault="007A5F9D" w:rsidP="00AD2463">
      <w:pPr>
        <w:pStyle w:val="Heading6"/>
        <w:numPr>
          <w:ilvl w:val="0"/>
          <w:numId w:val="2"/>
        </w:numPr>
        <w:spacing w:line="288" w:lineRule="auto"/>
        <w:jc w:val="both"/>
        <w:rPr>
          <w:rFonts w:ascii="Arial" w:hAnsi="Arial" w:cs="Arial"/>
          <w:sz w:val="22"/>
          <w:szCs w:val="22"/>
        </w:rPr>
      </w:pPr>
      <w:r w:rsidRPr="006414C9">
        <w:rPr>
          <w:rFonts w:ascii="Arial" w:hAnsi="Arial" w:cs="Arial"/>
          <w:sz w:val="22"/>
          <w:szCs w:val="22"/>
        </w:rPr>
        <w:t xml:space="preserve">Attachment #2: </w:t>
      </w:r>
      <w:r w:rsidR="00D759BC" w:rsidRPr="006414C9">
        <w:rPr>
          <w:rFonts w:ascii="Arial" w:hAnsi="Arial" w:cs="Arial"/>
          <w:sz w:val="22"/>
          <w:szCs w:val="22"/>
        </w:rPr>
        <w:t>Material specification</w:t>
      </w:r>
    </w:p>
    <w:p w14:paraId="121A19A1" w14:textId="1AD9C2CA" w:rsidR="004A281F" w:rsidRPr="006414C9" w:rsidRDefault="007A5F9D" w:rsidP="00AD2463">
      <w:pPr>
        <w:pStyle w:val="Heading6"/>
        <w:numPr>
          <w:ilvl w:val="0"/>
          <w:numId w:val="2"/>
        </w:numPr>
        <w:spacing w:line="288" w:lineRule="auto"/>
        <w:jc w:val="both"/>
        <w:rPr>
          <w:rFonts w:ascii="Arial" w:hAnsi="Arial" w:cs="Arial"/>
          <w:sz w:val="22"/>
          <w:szCs w:val="22"/>
        </w:rPr>
      </w:pPr>
      <w:r w:rsidRPr="006414C9">
        <w:rPr>
          <w:rFonts w:ascii="Arial" w:hAnsi="Arial" w:cs="Arial"/>
          <w:sz w:val="22"/>
          <w:szCs w:val="22"/>
        </w:rPr>
        <w:t xml:space="preserve">Attachment #3: </w:t>
      </w:r>
      <w:r w:rsidR="00D759BC" w:rsidRPr="006414C9">
        <w:rPr>
          <w:rFonts w:ascii="Arial" w:hAnsi="Arial" w:cs="Arial"/>
          <w:sz w:val="22"/>
          <w:szCs w:val="22"/>
        </w:rPr>
        <w:t>STG3 Line list</w:t>
      </w:r>
    </w:p>
    <w:p w14:paraId="147A0D88" w14:textId="3D62B345" w:rsidR="00234FB6" w:rsidRPr="008A50BD" w:rsidRDefault="00234FB6" w:rsidP="00AD2463">
      <w:pPr>
        <w:pStyle w:val="Heading6"/>
        <w:numPr>
          <w:ilvl w:val="0"/>
          <w:numId w:val="2"/>
        </w:numPr>
        <w:spacing w:line="288" w:lineRule="auto"/>
        <w:jc w:val="both"/>
        <w:rPr>
          <w:rFonts w:ascii="Arial" w:hAnsi="Arial" w:cs="Arial"/>
          <w:sz w:val="22"/>
          <w:szCs w:val="22"/>
        </w:rPr>
      </w:pPr>
      <w:r w:rsidRPr="006414C9">
        <w:rPr>
          <w:rFonts w:ascii="Arial" w:hAnsi="Arial" w:cs="Arial"/>
          <w:sz w:val="22"/>
          <w:szCs w:val="22"/>
        </w:rPr>
        <w:t>Attachment #4: QA/QC doccuments.</w:t>
      </w:r>
    </w:p>
    <w:sectPr w:rsidR="00234FB6" w:rsidRPr="008A50BD" w:rsidSect="00F4042F">
      <w:headerReference w:type="default" r:id="rId8"/>
      <w:headerReference w:type="first" r:id="rId9"/>
      <w:pgSz w:w="12240" w:h="15840" w:code="1"/>
      <w:pgMar w:top="1985" w:right="851" w:bottom="170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E9113" w14:textId="77777777" w:rsidR="00AD2463" w:rsidRDefault="00AD2463" w:rsidP="00987D8C">
      <w:pPr>
        <w:spacing w:after="0" w:line="240" w:lineRule="auto"/>
      </w:pPr>
      <w:r>
        <w:separator/>
      </w:r>
    </w:p>
    <w:p w14:paraId="48A03E66" w14:textId="77777777" w:rsidR="00AD2463" w:rsidRDefault="00AD2463"/>
  </w:endnote>
  <w:endnote w:type="continuationSeparator" w:id="0">
    <w:p w14:paraId="36CAEDB6" w14:textId="77777777" w:rsidR="00AD2463" w:rsidRDefault="00AD2463" w:rsidP="00987D8C">
      <w:pPr>
        <w:spacing w:after="0" w:line="240" w:lineRule="auto"/>
      </w:pPr>
      <w:r>
        <w:continuationSeparator/>
      </w:r>
    </w:p>
    <w:p w14:paraId="220E2015" w14:textId="77777777" w:rsidR="00AD2463" w:rsidRDefault="00AD2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046B0" w14:textId="77777777" w:rsidR="00AD2463" w:rsidRDefault="00AD2463" w:rsidP="00987D8C">
      <w:pPr>
        <w:spacing w:after="0" w:line="240" w:lineRule="auto"/>
      </w:pPr>
      <w:r>
        <w:separator/>
      </w:r>
    </w:p>
    <w:p w14:paraId="4D349232" w14:textId="77777777" w:rsidR="00AD2463" w:rsidRDefault="00AD2463"/>
  </w:footnote>
  <w:footnote w:type="continuationSeparator" w:id="0">
    <w:p w14:paraId="554C129C" w14:textId="77777777" w:rsidR="00AD2463" w:rsidRDefault="00AD2463" w:rsidP="00987D8C">
      <w:pPr>
        <w:spacing w:after="0" w:line="240" w:lineRule="auto"/>
      </w:pPr>
      <w:r>
        <w:continuationSeparator/>
      </w:r>
    </w:p>
    <w:p w14:paraId="6272C02A" w14:textId="77777777" w:rsidR="00AD2463" w:rsidRDefault="00AD2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2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8"/>
      <w:gridCol w:w="1869"/>
      <w:gridCol w:w="1987"/>
      <w:gridCol w:w="1425"/>
    </w:tblGrid>
    <w:tr w:rsidR="00755EC0" w:rsidRPr="00D83FB4" w14:paraId="599E9A6F" w14:textId="07CEB132" w:rsidTr="00201AEA">
      <w:trPr>
        <w:trHeight w:val="982"/>
      </w:trPr>
      <w:tc>
        <w:tcPr>
          <w:tcW w:w="2451" w:type="pct"/>
          <w:tcBorders>
            <w:bottom w:val="single" w:sz="4" w:space="0" w:color="auto"/>
            <w:right w:val="nil"/>
          </w:tcBorders>
          <w:vAlign w:val="center"/>
        </w:tcPr>
        <w:p w14:paraId="57C2F092" w14:textId="77777777" w:rsidR="00755EC0" w:rsidRPr="00D83FB4" w:rsidRDefault="00755EC0" w:rsidP="00755EC0">
          <w:pPr>
            <w:pStyle w:val="Header"/>
            <w:tabs>
              <w:tab w:val="center" w:pos="11907"/>
              <w:tab w:val="right" w:pos="15735"/>
            </w:tabs>
            <w:rPr>
              <w:rFonts w:ascii="Arial" w:hAnsi="Arial" w:cs="Arial"/>
              <w:b/>
              <w:bCs/>
              <w:sz w:val="24"/>
              <w:szCs w:val="24"/>
              <w:lang w:eastAsia="ja-JP"/>
            </w:rPr>
          </w:pPr>
          <w:r w:rsidRPr="00D83FB4">
            <w:rPr>
              <w:rFonts w:ascii="Arial" w:hAnsi="Arial" w:cs="Arial"/>
              <w:b/>
              <w:bCs/>
              <w:sz w:val="24"/>
              <w:szCs w:val="24"/>
              <w:lang w:eastAsia="ja-JP"/>
            </w:rPr>
            <w:t>NSRP STG3 Replacement Project</w:t>
          </w:r>
        </w:p>
      </w:tc>
      <w:tc>
        <w:tcPr>
          <w:tcW w:w="1860" w:type="pct"/>
          <w:gridSpan w:val="2"/>
          <w:tcBorders>
            <w:left w:val="nil"/>
            <w:bottom w:val="single" w:sz="4" w:space="0" w:color="auto"/>
          </w:tcBorders>
          <w:vAlign w:val="center"/>
        </w:tcPr>
        <w:p w14:paraId="6C93E841" w14:textId="77777777" w:rsidR="00755EC0" w:rsidRPr="00D83FB4" w:rsidRDefault="00755EC0" w:rsidP="00755EC0">
          <w:pPr>
            <w:spacing w:after="0" w:line="240" w:lineRule="auto"/>
            <w:ind w:left="34"/>
            <w:jc w:val="center"/>
            <w:rPr>
              <w:rFonts w:ascii="Arial" w:hAnsi="Arial" w:cs="Arial"/>
              <w:lang w:eastAsia="ja-JP"/>
            </w:rPr>
          </w:pPr>
          <w:r w:rsidRPr="00D83FB4">
            <w:rPr>
              <w:rFonts w:ascii="Arial" w:hAnsi="Arial" w:cs="Arial"/>
              <w:noProof/>
            </w:rPr>
            <w:drawing>
              <wp:anchor distT="0" distB="0" distL="114300" distR="114300" simplePos="0" relativeHeight="251663360" behindDoc="0" locked="0" layoutInCell="1" allowOverlap="1" wp14:anchorId="08595183" wp14:editId="556B784C">
                <wp:simplePos x="0" y="0"/>
                <wp:positionH relativeFrom="column">
                  <wp:posOffset>1586230</wp:posOffset>
                </wp:positionH>
                <wp:positionV relativeFrom="paragraph">
                  <wp:posOffset>10795</wp:posOffset>
                </wp:positionV>
                <wp:extent cx="365760" cy="592455"/>
                <wp:effectExtent l="0" t="0" r="0" b="0"/>
                <wp:wrapSquare wrapText="bothSides"/>
                <wp:docPr id="339198378" name="image1.jpeg" descr="A logo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jpeg" descr="A logo of a plan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 cy="592455"/>
                        </a:xfrm>
                        <a:prstGeom prst="rect">
                          <a:avLst/>
                        </a:prstGeom>
                      </pic:spPr>
                    </pic:pic>
                  </a:graphicData>
                </a:graphic>
                <wp14:sizeRelH relativeFrom="margin">
                  <wp14:pctWidth>0</wp14:pctWidth>
                </wp14:sizeRelH>
                <wp14:sizeRelV relativeFrom="margin">
                  <wp14:pctHeight>0</wp14:pctHeight>
                </wp14:sizeRelV>
              </wp:anchor>
            </w:drawing>
          </w:r>
        </w:p>
      </w:tc>
      <w:tc>
        <w:tcPr>
          <w:tcW w:w="689" w:type="pct"/>
          <w:tcBorders>
            <w:bottom w:val="single" w:sz="4" w:space="0" w:color="auto"/>
          </w:tcBorders>
          <w:vAlign w:val="center"/>
        </w:tcPr>
        <w:p w14:paraId="0141EFF1" w14:textId="353557E2" w:rsidR="00755EC0" w:rsidRPr="00D83FB4" w:rsidRDefault="00755EC0" w:rsidP="00755EC0">
          <w:pPr>
            <w:spacing w:after="0" w:line="240" w:lineRule="auto"/>
            <w:jc w:val="center"/>
            <w:rPr>
              <w:rFonts w:ascii="Arial" w:hAnsi="Arial" w:cs="Arial"/>
              <w:lang w:eastAsia="ja-JP"/>
            </w:rPr>
          </w:pPr>
          <w:r w:rsidRPr="00D83FB4">
            <w:rPr>
              <w:rFonts w:ascii="Arial" w:hAnsi="Arial" w:cs="Arial"/>
              <w:lang w:eastAsia="ja-JP"/>
            </w:rPr>
            <w:t xml:space="preserve">Rev. </w:t>
          </w:r>
          <w:r w:rsidR="00FD45F9">
            <w:rPr>
              <w:rFonts w:ascii="Arial" w:hAnsi="Arial" w:cs="Arial"/>
              <w:lang w:eastAsia="ja-JP"/>
            </w:rPr>
            <w:t>A</w:t>
          </w:r>
        </w:p>
      </w:tc>
    </w:tr>
    <w:tr w:rsidR="00755EC0" w:rsidRPr="00D83FB4" w14:paraId="08FA609E" w14:textId="3C12D018" w:rsidTr="00201AEA">
      <w:trPr>
        <w:trHeight w:val="776"/>
      </w:trPr>
      <w:tc>
        <w:tcPr>
          <w:tcW w:w="3353" w:type="pct"/>
          <w:gridSpan w:val="2"/>
          <w:tcBorders>
            <w:top w:val="single" w:sz="4" w:space="0" w:color="auto"/>
          </w:tcBorders>
          <w:vAlign w:val="center"/>
        </w:tcPr>
        <w:p w14:paraId="349782C5" w14:textId="77777777" w:rsidR="00755EC0" w:rsidRPr="00D83FB4" w:rsidRDefault="00755EC0" w:rsidP="00755EC0">
          <w:pPr>
            <w:pStyle w:val="Header"/>
            <w:tabs>
              <w:tab w:val="center" w:pos="11907"/>
              <w:tab w:val="right" w:pos="15735"/>
            </w:tabs>
            <w:rPr>
              <w:rFonts w:ascii="Arial" w:hAnsi="Arial" w:cs="Arial"/>
              <w:u w:val="single"/>
              <w:lang w:eastAsia="ja-JP"/>
            </w:rPr>
          </w:pPr>
          <w:r w:rsidRPr="00D83FB4">
            <w:rPr>
              <w:rFonts w:ascii="Arial" w:hAnsi="Arial" w:cs="Arial"/>
              <w:u w:val="single"/>
              <w:lang w:eastAsia="ja-JP"/>
            </w:rPr>
            <w:t xml:space="preserve">Document Title: </w:t>
          </w:r>
        </w:p>
        <w:p w14:paraId="33809AD5" w14:textId="6B1C3FDA" w:rsidR="00755EC0" w:rsidRPr="00FD45F9" w:rsidRDefault="00FD45F9" w:rsidP="00755EC0">
          <w:pPr>
            <w:pStyle w:val="Header"/>
            <w:tabs>
              <w:tab w:val="center" w:pos="11907"/>
              <w:tab w:val="right" w:pos="15735"/>
            </w:tabs>
            <w:rPr>
              <w:rFonts w:ascii="Arial" w:hAnsi="Arial" w:cs="Arial"/>
            </w:rPr>
          </w:pPr>
          <w:r w:rsidRPr="00FD45F9">
            <w:rPr>
              <w:rFonts w:ascii="Arial" w:hAnsi="Arial" w:cs="Arial"/>
            </w:rPr>
            <w:t>Technical Requi</w:t>
          </w:r>
          <w:r w:rsidR="00980214">
            <w:rPr>
              <w:rFonts w:ascii="Arial" w:hAnsi="Arial" w:cs="Arial"/>
            </w:rPr>
            <w:t>sition</w:t>
          </w:r>
          <w:r w:rsidRPr="00FD45F9">
            <w:rPr>
              <w:rFonts w:ascii="Arial" w:hAnsi="Arial" w:cs="Arial"/>
            </w:rPr>
            <w:t xml:space="preserve"> for </w:t>
          </w:r>
          <w:r w:rsidR="00AD275B">
            <w:rPr>
              <w:rFonts w:ascii="Arial" w:hAnsi="Arial" w:cs="Arial"/>
            </w:rPr>
            <w:t>piping</w:t>
          </w:r>
          <w:r w:rsidR="00ED0DF4">
            <w:rPr>
              <w:rFonts w:ascii="Arial" w:hAnsi="Arial" w:cs="Arial"/>
            </w:rPr>
            <w:t xml:space="preserve"> </w:t>
          </w:r>
          <w:r w:rsidR="00826EAC">
            <w:rPr>
              <w:rFonts w:ascii="Arial" w:hAnsi="Arial" w:cs="Arial"/>
            </w:rPr>
            <w:t>installation.</w:t>
          </w:r>
        </w:p>
      </w:tc>
      <w:tc>
        <w:tcPr>
          <w:tcW w:w="959" w:type="pct"/>
          <w:tcBorders>
            <w:top w:val="single" w:sz="4" w:space="0" w:color="auto"/>
          </w:tcBorders>
          <w:vAlign w:val="center"/>
        </w:tcPr>
        <w:p w14:paraId="67C099FE" w14:textId="77777777" w:rsidR="00755EC0" w:rsidRPr="00D83FB4" w:rsidRDefault="00755EC0" w:rsidP="00755EC0">
          <w:pPr>
            <w:spacing w:after="60" w:line="240" w:lineRule="auto"/>
            <w:ind w:left="34"/>
            <w:rPr>
              <w:rFonts w:ascii="Arial" w:hAnsi="Arial" w:cs="Arial"/>
              <w:lang w:eastAsia="ja-JP"/>
            </w:rPr>
          </w:pPr>
          <w:r w:rsidRPr="00D83FB4">
            <w:rPr>
              <w:rFonts w:ascii="Arial" w:hAnsi="Arial" w:cs="Arial"/>
              <w:lang w:eastAsia="ja-JP"/>
            </w:rPr>
            <w:t>Doc. No.:</w:t>
          </w:r>
        </w:p>
        <w:p w14:paraId="62E0A373" w14:textId="40607288" w:rsidR="00755EC0" w:rsidRPr="00D83FB4" w:rsidRDefault="00755EC0" w:rsidP="00755EC0">
          <w:pPr>
            <w:spacing w:after="0" w:line="240" w:lineRule="auto"/>
            <w:rPr>
              <w:rFonts w:ascii="Arial" w:hAnsi="Arial" w:cs="Arial"/>
              <w:lang w:eastAsia="ja-JP"/>
            </w:rPr>
          </w:pPr>
        </w:p>
      </w:tc>
      <w:tc>
        <w:tcPr>
          <w:tcW w:w="689" w:type="pct"/>
          <w:vAlign w:val="center"/>
        </w:tcPr>
        <w:p w14:paraId="5EEB6E7B" w14:textId="68CD0AB2" w:rsidR="00755EC0" w:rsidRPr="00755EC0" w:rsidRDefault="00755EC0" w:rsidP="00755EC0">
          <w:pPr>
            <w:spacing w:after="0" w:line="240" w:lineRule="auto"/>
            <w:ind w:left="34"/>
            <w:jc w:val="center"/>
            <w:rPr>
              <w:rFonts w:ascii="Arial" w:hAnsi="Arial" w:cs="Arial"/>
              <w:b/>
              <w:bCs/>
              <w:lang w:eastAsia="ja-JP"/>
            </w:rPr>
          </w:pPr>
          <w:r w:rsidRPr="00755EC0">
            <w:rPr>
              <w:rFonts w:ascii="Arial" w:hAnsi="Arial" w:cs="Arial"/>
              <w:b/>
              <w:bCs/>
              <w:lang w:eastAsia="ja-JP"/>
            </w:rPr>
            <w:t xml:space="preserve">Page </w:t>
          </w:r>
          <w:r w:rsidRPr="00755EC0">
            <w:rPr>
              <w:rFonts w:ascii="Arial" w:hAnsi="Arial" w:cs="Arial"/>
              <w:b/>
              <w:bCs/>
              <w:lang w:eastAsia="ja-JP"/>
            </w:rPr>
            <w:fldChar w:fldCharType="begin"/>
          </w:r>
          <w:r w:rsidRPr="00755EC0">
            <w:rPr>
              <w:rFonts w:ascii="Arial" w:hAnsi="Arial" w:cs="Arial"/>
              <w:b/>
              <w:bCs/>
              <w:lang w:eastAsia="ja-JP"/>
            </w:rPr>
            <w:instrText xml:space="preserve"> PAGE  \* Arabic  \* MERGEFORMAT </w:instrText>
          </w:r>
          <w:r w:rsidRPr="00755EC0">
            <w:rPr>
              <w:rFonts w:ascii="Arial" w:hAnsi="Arial" w:cs="Arial"/>
              <w:b/>
              <w:bCs/>
              <w:lang w:eastAsia="ja-JP"/>
            </w:rPr>
            <w:fldChar w:fldCharType="separate"/>
          </w:r>
          <w:r w:rsidRPr="00755EC0">
            <w:rPr>
              <w:rFonts w:ascii="Arial" w:hAnsi="Arial" w:cs="Arial"/>
              <w:b/>
              <w:bCs/>
              <w:noProof/>
              <w:lang w:eastAsia="ja-JP"/>
            </w:rPr>
            <w:t>1</w:t>
          </w:r>
          <w:r w:rsidRPr="00755EC0">
            <w:rPr>
              <w:rFonts w:ascii="Arial" w:hAnsi="Arial" w:cs="Arial"/>
              <w:b/>
              <w:bCs/>
              <w:lang w:eastAsia="ja-JP"/>
            </w:rPr>
            <w:fldChar w:fldCharType="end"/>
          </w:r>
          <w:r w:rsidRPr="00755EC0">
            <w:rPr>
              <w:rFonts w:ascii="Arial" w:hAnsi="Arial" w:cs="Arial"/>
              <w:b/>
              <w:bCs/>
              <w:lang w:eastAsia="ja-JP"/>
            </w:rPr>
            <w:t xml:space="preserve"> of </w:t>
          </w:r>
          <w:r w:rsidR="006414C9">
            <w:rPr>
              <w:rFonts w:ascii="Arial" w:hAnsi="Arial" w:cs="Arial"/>
              <w:b/>
              <w:bCs/>
              <w:lang w:eastAsia="ja-JP"/>
            </w:rPr>
            <w:t>9</w:t>
          </w:r>
        </w:p>
      </w:tc>
    </w:tr>
  </w:tbl>
  <w:p w14:paraId="3420DA70" w14:textId="77777777" w:rsidR="001A3675" w:rsidRPr="007E3837" w:rsidRDefault="001A3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8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5"/>
      <w:gridCol w:w="4509"/>
      <w:gridCol w:w="1026"/>
      <w:gridCol w:w="2020"/>
    </w:tblGrid>
    <w:tr w:rsidR="00201478" w:rsidRPr="00201478" w14:paraId="794ACE19" w14:textId="77777777" w:rsidTr="00413EF6">
      <w:trPr>
        <w:trHeight w:val="980"/>
      </w:trPr>
      <w:tc>
        <w:tcPr>
          <w:tcW w:w="1267" w:type="pct"/>
          <w:vMerge w:val="restart"/>
          <w:vAlign w:val="center"/>
        </w:tcPr>
        <w:p w14:paraId="018763CC" w14:textId="6B7D8EB9" w:rsidR="00201478" w:rsidRPr="00201478" w:rsidRDefault="00201478" w:rsidP="00201478">
          <w:pPr>
            <w:pStyle w:val="Header"/>
            <w:tabs>
              <w:tab w:val="center" w:pos="11907"/>
              <w:tab w:val="right" w:pos="15735"/>
            </w:tabs>
            <w:jc w:val="center"/>
            <w:rPr>
              <w:rFonts w:ascii="Arial" w:hAnsi="Arial" w:cs="Arial"/>
              <w:b/>
              <w:bCs/>
              <w:sz w:val="44"/>
              <w:szCs w:val="44"/>
              <w:lang w:eastAsia="ja-JP"/>
            </w:rPr>
          </w:pPr>
          <w:bookmarkStart w:id="28" w:name="_Hlk161157350"/>
          <w:r w:rsidRPr="00201478">
            <w:rPr>
              <w:rFonts w:ascii="Arial" w:hAnsi="Arial" w:cs="Arial"/>
              <w:b/>
              <w:bCs/>
              <w:sz w:val="44"/>
              <w:szCs w:val="44"/>
              <w:lang w:eastAsia="ja-JP"/>
            </w:rPr>
            <w:t>NSRP</w:t>
          </w:r>
        </w:p>
        <w:p w14:paraId="420C4521" w14:textId="77777777" w:rsidR="00201478" w:rsidRPr="00201478" w:rsidRDefault="00201478" w:rsidP="00201478">
          <w:pPr>
            <w:pStyle w:val="Header"/>
            <w:tabs>
              <w:tab w:val="center" w:pos="11907"/>
              <w:tab w:val="right" w:pos="15735"/>
            </w:tabs>
            <w:jc w:val="center"/>
            <w:rPr>
              <w:rFonts w:ascii="Arial" w:hAnsi="Arial" w:cs="Arial"/>
            </w:rPr>
          </w:pPr>
          <w:r w:rsidRPr="00201478">
            <w:rPr>
              <w:rFonts w:ascii="Arial" w:hAnsi="Arial" w:cs="Arial"/>
              <w:b/>
              <w:bCs/>
              <w:sz w:val="24"/>
              <w:szCs w:val="24"/>
              <w:lang w:eastAsia="ja-JP"/>
            </w:rPr>
            <w:t>STG3 Replacement Project</w:t>
          </w:r>
        </w:p>
      </w:tc>
      <w:tc>
        <w:tcPr>
          <w:tcW w:w="2227" w:type="pct"/>
          <w:vMerge w:val="restart"/>
          <w:tcBorders>
            <w:bottom w:val="single" w:sz="4" w:space="0" w:color="000000"/>
          </w:tcBorders>
          <w:vAlign w:val="center"/>
        </w:tcPr>
        <w:p w14:paraId="6BC4C96B" w14:textId="77777777" w:rsidR="00201478" w:rsidRPr="00201478" w:rsidRDefault="00201478" w:rsidP="00201478">
          <w:pPr>
            <w:pStyle w:val="Header"/>
            <w:tabs>
              <w:tab w:val="center" w:pos="11907"/>
              <w:tab w:val="right" w:pos="15735"/>
            </w:tabs>
            <w:jc w:val="center"/>
            <w:rPr>
              <w:rFonts w:ascii="Arial" w:hAnsi="Arial" w:cs="Arial"/>
              <w:lang w:eastAsia="ja-JP"/>
            </w:rPr>
          </w:pPr>
          <w:r w:rsidRPr="00201478">
            <w:rPr>
              <w:rFonts w:ascii="Arial" w:hAnsi="Arial" w:cs="Arial"/>
              <w:noProof/>
              <w:lang w:eastAsia="zh-TW"/>
            </w:rPr>
            <w:drawing>
              <wp:inline distT="0" distB="0" distL="0" distR="0" wp14:anchorId="211FD947" wp14:editId="5DDF3017">
                <wp:extent cx="365760" cy="593029"/>
                <wp:effectExtent l="0" t="0" r="0" b="0"/>
                <wp:docPr id="1038628313" name="image1.jpeg" descr="A logo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jpeg" descr="A logo of a plant&#10;&#10;Description automatically generated"/>
                        <pic:cNvPicPr/>
                      </pic:nvPicPr>
                      <pic:blipFill>
                        <a:blip r:embed="rId1" cstate="print"/>
                        <a:stretch>
                          <a:fillRect/>
                        </a:stretch>
                      </pic:blipFill>
                      <pic:spPr>
                        <a:xfrm>
                          <a:off x="0" y="0"/>
                          <a:ext cx="373030" cy="604816"/>
                        </a:xfrm>
                        <a:prstGeom prst="rect">
                          <a:avLst/>
                        </a:prstGeom>
                      </pic:spPr>
                    </pic:pic>
                  </a:graphicData>
                </a:graphic>
              </wp:inline>
            </w:drawing>
          </w:r>
        </w:p>
        <w:p w14:paraId="77700FA5" w14:textId="77777777" w:rsidR="00201478" w:rsidRPr="00201478" w:rsidRDefault="00201478" w:rsidP="00201478">
          <w:pPr>
            <w:pStyle w:val="Header"/>
            <w:tabs>
              <w:tab w:val="center" w:pos="11907"/>
              <w:tab w:val="right" w:pos="15735"/>
            </w:tabs>
            <w:spacing w:beforeLines="50" w:before="120"/>
            <w:jc w:val="center"/>
            <w:rPr>
              <w:rFonts w:ascii="Arial" w:hAnsi="Arial" w:cs="Arial"/>
              <w:b/>
              <w:bCs/>
              <w:u w:val="single"/>
              <w:lang w:eastAsia="ja-JP"/>
            </w:rPr>
          </w:pPr>
          <w:r w:rsidRPr="00201478">
            <w:rPr>
              <w:rFonts w:ascii="Arial" w:hAnsi="Arial" w:cs="Arial"/>
              <w:b/>
              <w:bCs/>
            </w:rPr>
            <w:t>Nghi Son</w:t>
          </w:r>
          <w:r w:rsidRPr="00201478">
            <w:rPr>
              <w:rFonts w:ascii="Arial" w:hAnsi="Arial" w:cs="Arial"/>
              <w:b/>
              <w:bCs/>
              <w:lang w:eastAsia="ja-JP"/>
            </w:rPr>
            <w:t xml:space="preserve"> Refinery and Petrochemical Limited Liability Company</w:t>
          </w:r>
        </w:p>
      </w:tc>
      <w:tc>
        <w:tcPr>
          <w:tcW w:w="1505" w:type="pct"/>
          <w:gridSpan w:val="2"/>
        </w:tcPr>
        <w:p w14:paraId="42275092" w14:textId="592E348C" w:rsidR="00201478" w:rsidRPr="00201478" w:rsidRDefault="00201478" w:rsidP="00201478">
          <w:pPr>
            <w:tabs>
              <w:tab w:val="right" w:pos="2493"/>
            </w:tabs>
            <w:spacing w:after="60" w:line="240" w:lineRule="auto"/>
            <w:ind w:left="34"/>
            <w:rPr>
              <w:rFonts w:ascii="Arial" w:hAnsi="Arial" w:cs="Arial"/>
              <w:b/>
              <w:bCs/>
              <w:lang w:eastAsia="ja-JP"/>
            </w:rPr>
          </w:pPr>
          <w:r w:rsidRPr="00201478">
            <w:rPr>
              <w:rFonts w:ascii="Arial" w:hAnsi="Arial" w:cs="Arial"/>
              <w:b/>
              <w:bCs/>
              <w:lang w:eastAsia="ja-JP"/>
            </w:rPr>
            <w:t>Doc. No.</w:t>
          </w:r>
          <w:r w:rsidRPr="00201478">
            <w:rPr>
              <w:rFonts w:ascii="Arial" w:hAnsi="Arial" w:cs="Arial"/>
              <w:b/>
              <w:bCs/>
              <w:lang w:eastAsia="ja-JP"/>
            </w:rPr>
            <w:tab/>
          </w:r>
        </w:p>
      </w:tc>
    </w:tr>
    <w:tr w:rsidR="00201478" w:rsidRPr="00201478" w14:paraId="46FE908F" w14:textId="77777777" w:rsidTr="00413EF6">
      <w:trPr>
        <w:trHeight w:val="617"/>
      </w:trPr>
      <w:tc>
        <w:tcPr>
          <w:tcW w:w="1267" w:type="pct"/>
          <w:vMerge/>
          <w:vAlign w:val="center"/>
        </w:tcPr>
        <w:p w14:paraId="45D185D9" w14:textId="77777777" w:rsidR="00201478" w:rsidRPr="00201478" w:rsidRDefault="00201478" w:rsidP="00201478">
          <w:pPr>
            <w:pStyle w:val="Header"/>
            <w:tabs>
              <w:tab w:val="center" w:pos="11907"/>
              <w:tab w:val="right" w:pos="15735"/>
            </w:tabs>
            <w:jc w:val="center"/>
            <w:rPr>
              <w:rFonts w:ascii="Arial" w:hAnsi="Arial" w:cs="Arial"/>
            </w:rPr>
          </w:pPr>
        </w:p>
      </w:tc>
      <w:tc>
        <w:tcPr>
          <w:tcW w:w="2227" w:type="pct"/>
          <w:vMerge/>
          <w:vAlign w:val="center"/>
        </w:tcPr>
        <w:p w14:paraId="1208BDE9" w14:textId="77777777" w:rsidR="00201478" w:rsidRPr="00201478" w:rsidRDefault="00201478" w:rsidP="00201478">
          <w:pPr>
            <w:pStyle w:val="Header"/>
            <w:tabs>
              <w:tab w:val="center" w:pos="11907"/>
              <w:tab w:val="right" w:pos="15735"/>
            </w:tabs>
            <w:ind w:left="118"/>
            <w:jc w:val="center"/>
            <w:rPr>
              <w:rFonts w:ascii="Arial" w:hAnsi="Arial" w:cs="Arial"/>
              <w:u w:val="single"/>
            </w:rPr>
          </w:pPr>
        </w:p>
      </w:tc>
      <w:tc>
        <w:tcPr>
          <w:tcW w:w="507" w:type="pct"/>
          <w:vAlign w:val="center"/>
        </w:tcPr>
        <w:p w14:paraId="746A5295" w14:textId="1212C597" w:rsidR="00201478" w:rsidRPr="00201478" w:rsidRDefault="00201478" w:rsidP="00201478">
          <w:pPr>
            <w:spacing w:after="0" w:line="240" w:lineRule="auto"/>
            <w:ind w:left="33"/>
            <w:jc w:val="center"/>
            <w:rPr>
              <w:rFonts w:ascii="Arial" w:hAnsi="Arial" w:cs="Arial"/>
              <w:b/>
              <w:bCs/>
              <w:lang w:eastAsia="ja-JP"/>
            </w:rPr>
          </w:pPr>
          <w:r w:rsidRPr="00201478">
            <w:rPr>
              <w:rFonts w:ascii="Arial" w:hAnsi="Arial" w:cs="Arial"/>
              <w:b/>
              <w:bCs/>
              <w:lang w:eastAsia="ja-JP"/>
            </w:rPr>
            <w:t xml:space="preserve">Rev. </w:t>
          </w:r>
          <w:r w:rsidR="00B54DAD">
            <w:rPr>
              <w:rFonts w:ascii="Arial" w:hAnsi="Arial" w:cs="Arial"/>
              <w:b/>
              <w:bCs/>
              <w:lang w:eastAsia="ja-JP"/>
            </w:rPr>
            <w:t>A</w:t>
          </w:r>
        </w:p>
      </w:tc>
      <w:tc>
        <w:tcPr>
          <w:tcW w:w="999" w:type="pct"/>
          <w:vAlign w:val="center"/>
        </w:tcPr>
        <w:p w14:paraId="2DEF0E26" w14:textId="4692BF01" w:rsidR="00201478" w:rsidRPr="00201478" w:rsidRDefault="00201478" w:rsidP="00201478">
          <w:pPr>
            <w:spacing w:after="0" w:line="240" w:lineRule="auto"/>
            <w:ind w:left="34"/>
            <w:jc w:val="center"/>
            <w:rPr>
              <w:rFonts w:ascii="Arial" w:hAnsi="Arial" w:cs="Arial"/>
              <w:b/>
              <w:bCs/>
              <w:lang w:eastAsia="ja-JP"/>
            </w:rPr>
          </w:pPr>
          <w:r w:rsidRPr="00201478">
            <w:rPr>
              <w:rFonts w:ascii="Arial" w:hAnsi="Arial" w:cs="Arial"/>
              <w:b/>
              <w:bCs/>
              <w:lang w:eastAsia="ja-JP"/>
            </w:rPr>
            <w:t xml:space="preserve">Page </w:t>
          </w:r>
          <w:r w:rsidRPr="00201478">
            <w:rPr>
              <w:rFonts w:ascii="Arial" w:hAnsi="Arial" w:cs="Arial"/>
              <w:b/>
              <w:bCs/>
              <w:lang w:eastAsia="ja-JP"/>
            </w:rPr>
            <w:fldChar w:fldCharType="begin"/>
          </w:r>
          <w:r w:rsidRPr="00201478">
            <w:rPr>
              <w:rFonts w:ascii="Arial" w:hAnsi="Arial" w:cs="Arial"/>
              <w:b/>
              <w:bCs/>
              <w:lang w:eastAsia="ja-JP"/>
            </w:rPr>
            <w:instrText xml:space="preserve"> PAGE  \* Arabic  \* MERGEFORMAT </w:instrText>
          </w:r>
          <w:r w:rsidRPr="00201478">
            <w:rPr>
              <w:rFonts w:ascii="Arial" w:hAnsi="Arial" w:cs="Arial"/>
              <w:b/>
              <w:bCs/>
              <w:lang w:eastAsia="ja-JP"/>
            </w:rPr>
            <w:fldChar w:fldCharType="separate"/>
          </w:r>
          <w:r w:rsidRPr="00201478">
            <w:rPr>
              <w:rFonts w:ascii="Arial" w:hAnsi="Arial" w:cs="Arial"/>
              <w:b/>
              <w:bCs/>
              <w:noProof/>
              <w:lang w:eastAsia="ja-JP"/>
            </w:rPr>
            <w:t>1</w:t>
          </w:r>
          <w:r w:rsidRPr="00201478">
            <w:rPr>
              <w:rFonts w:ascii="Arial" w:hAnsi="Arial" w:cs="Arial"/>
              <w:b/>
              <w:bCs/>
              <w:lang w:eastAsia="ja-JP"/>
            </w:rPr>
            <w:fldChar w:fldCharType="end"/>
          </w:r>
          <w:r w:rsidRPr="00201478">
            <w:rPr>
              <w:rFonts w:ascii="Arial" w:hAnsi="Arial" w:cs="Arial"/>
              <w:b/>
              <w:bCs/>
              <w:lang w:eastAsia="ja-JP"/>
            </w:rPr>
            <w:t xml:space="preserve"> of </w:t>
          </w:r>
          <w:r w:rsidR="006414C9">
            <w:rPr>
              <w:rFonts w:ascii="Arial" w:hAnsi="Arial" w:cs="Arial"/>
              <w:b/>
              <w:bCs/>
              <w:lang w:eastAsia="ja-JP"/>
            </w:rPr>
            <w:t>9</w:t>
          </w:r>
        </w:p>
      </w:tc>
    </w:tr>
    <w:tr w:rsidR="00201478" w:rsidRPr="00201478" w14:paraId="2E76DD98" w14:textId="77777777" w:rsidTr="00413EF6">
      <w:trPr>
        <w:trHeight w:val="491"/>
      </w:trPr>
      <w:tc>
        <w:tcPr>
          <w:tcW w:w="3495" w:type="pct"/>
          <w:gridSpan w:val="2"/>
          <w:vAlign w:val="center"/>
        </w:tcPr>
        <w:p w14:paraId="2EFCA61A" w14:textId="77777777" w:rsidR="00201478" w:rsidRPr="00201478" w:rsidRDefault="00201478" w:rsidP="00201478">
          <w:pPr>
            <w:spacing w:after="0" w:line="240" w:lineRule="auto"/>
            <w:rPr>
              <w:rFonts w:ascii="Arial" w:hAnsi="Arial" w:cs="Arial"/>
              <w:lang w:eastAsia="ja-JP"/>
            </w:rPr>
          </w:pPr>
          <w:r w:rsidRPr="00201478">
            <w:rPr>
              <w:rFonts w:ascii="Arial" w:hAnsi="Arial" w:cs="Arial"/>
              <w:lang w:eastAsia="ja-JP"/>
            </w:rPr>
            <w:t>Contractor Job No.: 144/2024/NSRP.CPSP-PTSC</w:t>
          </w:r>
        </w:p>
      </w:tc>
      <w:tc>
        <w:tcPr>
          <w:tcW w:w="1505" w:type="pct"/>
          <w:gridSpan w:val="2"/>
          <w:vAlign w:val="center"/>
        </w:tcPr>
        <w:p w14:paraId="2D7CF95B" w14:textId="3ECB0010" w:rsidR="00201478" w:rsidRPr="00201478" w:rsidRDefault="00201478" w:rsidP="00201478">
          <w:pPr>
            <w:spacing w:after="0" w:line="240" w:lineRule="auto"/>
            <w:ind w:left="34"/>
            <w:jc w:val="center"/>
            <w:rPr>
              <w:rFonts w:ascii="Arial" w:hAnsi="Arial" w:cs="Arial"/>
              <w:b/>
              <w:bCs/>
              <w:lang w:eastAsia="ja-JP"/>
            </w:rPr>
          </w:pPr>
          <w:r w:rsidRPr="00201478">
            <w:rPr>
              <w:rFonts w:ascii="Arial" w:hAnsi="Arial" w:cs="Arial"/>
              <w:b/>
              <w:bCs/>
              <w:lang w:eastAsia="ja-JP"/>
            </w:rPr>
            <w:t xml:space="preserve">Date: </w:t>
          </w:r>
        </w:p>
      </w:tc>
    </w:tr>
    <w:bookmarkEnd w:id="28"/>
  </w:tbl>
  <w:p w14:paraId="5FF7755D" w14:textId="77777777" w:rsidR="00755EC0" w:rsidRDefault="00755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D348D"/>
    <w:multiLevelType w:val="hybridMultilevel"/>
    <w:tmpl w:val="692AD340"/>
    <w:lvl w:ilvl="0" w:tplc="5E0C7C64">
      <w:start w:val="5"/>
      <w:numFmt w:val="bullet"/>
      <w:lvlText w:val="-"/>
      <w:lvlJc w:val="left"/>
      <w:pPr>
        <w:ind w:left="1854" w:hanging="360"/>
      </w:pPr>
      <w:rPr>
        <w:rFonts w:ascii="Calibri" w:eastAsiaTheme="minorHAnsi" w:hAnsi="Calibri" w:cs="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A411FC0"/>
    <w:multiLevelType w:val="hybridMultilevel"/>
    <w:tmpl w:val="7AD22F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F2D11"/>
    <w:multiLevelType w:val="hybridMultilevel"/>
    <w:tmpl w:val="F20077A6"/>
    <w:lvl w:ilvl="0" w:tplc="2A2C59D4">
      <w:start w:val="1"/>
      <w:numFmt w:val="lowerLetter"/>
      <w:lvlText w:val="%1)"/>
      <w:lvlJc w:val="left"/>
      <w:pPr>
        <w:ind w:left="804" w:hanging="444"/>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3" w15:restartNumberingAfterBreak="0">
    <w:nsid w:val="3A6911FB"/>
    <w:multiLevelType w:val="multilevel"/>
    <w:tmpl w:val="A762E9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5E428E"/>
    <w:multiLevelType w:val="hybridMultilevel"/>
    <w:tmpl w:val="0A70CA1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52AA12D1"/>
    <w:multiLevelType w:val="hybridMultilevel"/>
    <w:tmpl w:val="B3483D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DA7E73"/>
    <w:multiLevelType w:val="hybridMultilevel"/>
    <w:tmpl w:val="A56E15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101B4C"/>
    <w:multiLevelType w:val="multilevel"/>
    <w:tmpl w:val="D9F2B936"/>
    <w:lvl w:ilvl="0">
      <w:start w:val="1"/>
      <w:numFmt w:val="decimal"/>
      <w:lvlText w:val="%1."/>
      <w:lvlJc w:val="left"/>
      <w:pPr>
        <w:ind w:left="360" w:hanging="360"/>
      </w:pPr>
      <w:rPr>
        <w:rFonts w:hint="default"/>
        <w:b/>
      </w:rPr>
    </w:lvl>
    <w:lvl w:ilvl="1">
      <w:start w:val="1"/>
      <w:numFmt w:val="decimal"/>
      <w:pStyle w:val="Heading2"/>
      <w:lvlText w:val="%1.%2."/>
      <w:lvlJc w:val="left"/>
      <w:pPr>
        <w:ind w:left="792" w:hanging="432"/>
      </w:pPr>
      <w:rPr>
        <w:rFonts w:ascii="Arial Bold" w:hAnsi="Arial Bold" w:cs="Times New Roman"/>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
  </w:num>
  <w:num w:numId="4">
    <w:abstractNumId w:val="4"/>
  </w:num>
  <w:num w:numId="5">
    <w:abstractNumId w:val="6"/>
  </w:num>
  <w:num w:numId="6">
    <w:abstractNumId w:val="3"/>
  </w:num>
  <w:num w:numId="7">
    <w:abstractNumId w:val="5"/>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2644"/>
    <w:rsid w:val="00002851"/>
    <w:rsid w:val="0000339C"/>
    <w:rsid w:val="000058A0"/>
    <w:rsid w:val="00010A99"/>
    <w:rsid w:val="00010F68"/>
    <w:rsid w:val="000112A7"/>
    <w:rsid w:val="00012BEE"/>
    <w:rsid w:val="00014B8A"/>
    <w:rsid w:val="00015467"/>
    <w:rsid w:val="00015629"/>
    <w:rsid w:val="00017D98"/>
    <w:rsid w:val="000216AD"/>
    <w:rsid w:val="00024848"/>
    <w:rsid w:val="00030A12"/>
    <w:rsid w:val="00033AF2"/>
    <w:rsid w:val="00035A21"/>
    <w:rsid w:val="00036029"/>
    <w:rsid w:val="000378AB"/>
    <w:rsid w:val="000429CB"/>
    <w:rsid w:val="00042E6B"/>
    <w:rsid w:val="00044DAD"/>
    <w:rsid w:val="000457B8"/>
    <w:rsid w:val="000462A5"/>
    <w:rsid w:val="000502F3"/>
    <w:rsid w:val="00050AE2"/>
    <w:rsid w:val="00050F5D"/>
    <w:rsid w:val="000529A9"/>
    <w:rsid w:val="00054499"/>
    <w:rsid w:val="00055A45"/>
    <w:rsid w:val="00057834"/>
    <w:rsid w:val="00060A86"/>
    <w:rsid w:val="000615AB"/>
    <w:rsid w:val="000616A0"/>
    <w:rsid w:val="00064BD6"/>
    <w:rsid w:val="00065DBA"/>
    <w:rsid w:val="0006774D"/>
    <w:rsid w:val="00071755"/>
    <w:rsid w:val="00072102"/>
    <w:rsid w:val="00074926"/>
    <w:rsid w:val="000836F5"/>
    <w:rsid w:val="00083B44"/>
    <w:rsid w:val="0008589E"/>
    <w:rsid w:val="000914CF"/>
    <w:rsid w:val="00092E7F"/>
    <w:rsid w:val="00093108"/>
    <w:rsid w:val="000944C7"/>
    <w:rsid w:val="00094F9C"/>
    <w:rsid w:val="000976B8"/>
    <w:rsid w:val="000A16C9"/>
    <w:rsid w:val="000A2BFA"/>
    <w:rsid w:val="000A7872"/>
    <w:rsid w:val="000B07DC"/>
    <w:rsid w:val="000B1510"/>
    <w:rsid w:val="000B2143"/>
    <w:rsid w:val="000B2F6F"/>
    <w:rsid w:val="000B3F3F"/>
    <w:rsid w:val="000B4361"/>
    <w:rsid w:val="000B4777"/>
    <w:rsid w:val="000B525D"/>
    <w:rsid w:val="000B5571"/>
    <w:rsid w:val="000B59F2"/>
    <w:rsid w:val="000C2EF5"/>
    <w:rsid w:val="000C535A"/>
    <w:rsid w:val="000D3CA9"/>
    <w:rsid w:val="000D3FBF"/>
    <w:rsid w:val="000D4DCF"/>
    <w:rsid w:val="000D76C7"/>
    <w:rsid w:val="000D7D71"/>
    <w:rsid w:val="000E03FF"/>
    <w:rsid w:val="000E0744"/>
    <w:rsid w:val="000E0A90"/>
    <w:rsid w:val="000E12D5"/>
    <w:rsid w:val="000E216C"/>
    <w:rsid w:val="000E286F"/>
    <w:rsid w:val="000E3B50"/>
    <w:rsid w:val="000E65C6"/>
    <w:rsid w:val="000F00FE"/>
    <w:rsid w:val="000F0B12"/>
    <w:rsid w:val="000F225D"/>
    <w:rsid w:val="000F233A"/>
    <w:rsid w:val="000F2907"/>
    <w:rsid w:val="000F347F"/>
    <w:rsid w:val="000F4935"/>
    <w:rsid w:val="000F5018"/>
    <w:rsid w:val="000F5782"/>
    <w:rsid w:val="000F5A9C"/>
    <w:rsid w:val="000F5C7C"/>
    <w:rsid w:val="00101D47"/>
    <w:rsid w:val="00102DA2"/>
    <w:rsid w:val="00104629"/>
    <w:rsid w:val="00104DB4"/>
    <w:rsid w:val="0010769D"/>
    <w:rsid w:val="00111E1A"/>
    <w:rsid w:val="00113DFD"/>
    <w:rsid w:val="00115BCC"/>
    <w:rsid w:val="00116DAE"/>
    <w:rsid w:val="0012111F"/>
    <w:rsid w:val="00125396"/>
    <w:rsid w:val="0012609B"/>
    <w:rsid w:val="0012635B"/>
    <w:rsid w:val="001277ED"/>
    <w:rsid w:val="00131F6B"/>
    <w:rsid w:val="00134673"/>
    <w:rsid w:val="001356D9"/>
    <w:rsid w:val="00136DE0"/>
    <w:rsid w:val="00140D79"/>
    <w:rsid w:val="0014269E"/>
    <w:rsid w:val="00142B2F"/>
    <w:rsid w:val="001523C6"/>
    <w:rsid w:val="00152BF6"/>
    <w:rsid w:val="00154531"/>
    <w:rsid w:val="0015506A"/>
    <w:rsid w:val="001627EB"/>
    <w:rsid w:val="0016412A"/>
    <w:rsid w:val="001642BA"/>
    <w:rsid w:val="001645C4"/>
    <w:rsid w:val="00164CD2"/>
    <w:rsid w:val="001705BA"/>
    <w:rsid w:val="00170CDC"/>
    <w:rsid w:val="00170D28"/>
    <w:rsid w:val="001752EB"/>
    <w:rsid w:val="00175742"/>
    <w:rsid w:val="0017635A"/>
    <w:rsid w:val="00180743"/>
    <w:rsid w:val="00181697"/>
    <w:rsid w:val="001820ED"/>
    <w:rsid w:val="001851AF"/>
    <w:rsid w:val="00185235"/>
    <w:rsid w:val="0018638D"/>
    <w:rsid w:val="00186482"/>
    <w:rsid w:val="00192D66"/>
    <w:rsid w:val="00193865"/>
    <w:rsid w:val="0019550F"/>
    <w:rsid w:val="001966EB"/>
    <w:rsid w:val="001974CC"/>
    <w:rsid w:val="001A0015"/>
    <w:rsid w:val="001A1214"/>
    <w:rsid w:val="001A3675"/>
    <w:rsid w:val="001A40B7"/>
    <w:rsid w:val="001A497C"/>
    <w:rsid w:val="001A5644"/>
    <w:rsid w:val="001A56E1"/>
    <w:rsid w:val="001A58BB"/>
    <w:rsid w:val="001A76EF"/>
    <w:rsid w:val="001B09AC"/>
    <w:rsid w:val="001B0DD4"/>
    <w:rsid w:val="001B1D58"/>
    <w:rsid w:val="001B2251"/>
    <w:rsid w:val="001B2C35"/>
    <w:rsid w:val="001B43F4"/>
    <w:rsid w:val="001B58BC"/>
    <w:rsid w:val="001B5AEF"/>
    <w:rsid w:val="001B6018"/>
    <w:rsid w:val="001C083D"/>
    <w:rsid w:val="001C1047"/>
    <w:rsid w:val="001C37B4"/>
    <w:rsid w:val="001C5411"/>
    <w:rsid w:val="001C5A4D"/>
    <w:rsid w:val="001D1CBB"/>
    <w:rsid w:val="001D1EC2"/>
    <w:rsid w:val="001E2062"/>
    <w:rsid w:val="001E2CCA"/>
    <w:rsid w:val="001E2CF7"/>
    <w:rsid w:val="001F10FC"/>
    <w:rsid w:val="001F21C8"/>
    <w:rsid w:val="001F32E9"/>
    <w:rsid w:val="001F59F7"/>
    <w:rsid w:val="001F6474"/>
    <w:rsid w:val="00201478"/>
    <w:rsid w:val="002018A4"/>
    <w:rsid w:val="00201AEA"/>
    <w:rsid w:val="002042A5"/>
    <w:rsid w:val="0020690A"/>
    <w:rsid w:val="00212888"/>
    <w:rsid w:val="00215621"/>
    <w:rsid w:val="00216F9F"/>
    <w:rsid w:val="002174BD"/>
    <w:rsid w:val="002205B7"/>
    <w:rsid w:val="00221189"/>
    <w:rsid w:val="00221734"/>
    <w:rsid w:val="00223754"/>
    <w:rsid w:val="002238DD"/>
    <w:rsid w:val="00224805"/>
    <w:rsid w:val="00225C09"/>
    <w:rsid w:val="00226479"/>
    <w:rsid w:val="002330A8"/>
    <w:rsid w:val="00234FB6"/>
    <w:rsid w:val="00235E02"/>
    <w:rsid w:val="00237011"/>
    <w:rsid w:val="00237122"/>
    <w:rsid w:val="0024304F"/>
    <w:rsid w:val="0024544B"/>
    <w:rsid w:val="002504F8"/>
    <w:rsid w:val="00253235"/>
    <w:rsid w:val="0025407F"/>
    <w:rsid w:val="00255E75"/>
    <w:rsid w:val="00256368"/>
    <w:rsid w:val="00262D38"/>
    <w:rsid w:val="0026414B"/>
    <w:rsid w:val="002658DC"/>
    <w:rsid w:val="00266772"/>
    <w:rsid w:val="00271FAA"/>
    <w:rsid w:val="002730C4"/>
    <w:rsid w:val="00273B35"/>
    <w:rsid w:val="002746E2"/>
    <w:rsid w:val="00274F5B"/>
    <w:rsid w:val="00275A86"/>
    <w:rsid w:val="00276509"/>
    <w:rsid w:val="0027657C"/>
    <w:rsid w:val="00280467"/>
    <w:rsid w:val="002804F0"/>
    <w:rsid w:val="002815D4"/>
    <w:rsid w:val="002818E1"/>
    <w:rsid w:val="00281F16"/>
    <w:rsid w:val="002852DB"/>
    <w:rsid w:val="0028644F"/>
    <w:rsid w:val="0028769B"/>
    <w:rsid w:val="002939E4"/>
    <w:rsid w:val="0029592A"/>
    <w:rsid w:val="00295DA0"/>
    <w:rsid w:val="002A424B"/>
    <w:rsid w:val="002A63EA"/>
    <w:rsid w:val="002A6891"/>
    <w:rsid w:val="002B0864"/>
    <w:rsid w:val="002B1065"/>
    <w:rsid w:val="002C2392"/>
    <w:rsid w:val="002C3A38"/>
    <w:rsid w:val="002C3AE4"/>
    <w:rsid w:val="002C5F34"/>
    <w:rsid w:val="002C6106"/>
    <w:rsid w:val="002D25FA"/>
    <w:rsid w:val="002D28C6"/>
    <w:rsid w:val="002D3B67"/>
    <w:rsid w:val="002D62ED"/>
    <w:rsid w:val="002E0173"/>
    <w:rsid w:val="002E189D"/>
    <w:rsid w:val="002E2DAE"/>
    <w:rsid w:val="002F0F76"/>
    <w:rsid w:val="002F3102"/>
    <w:rsid w:val="002F395B"/>
    <w:rsid w:val="002F4961"/>
    <w:rsid w:val="002F520F"/>
    <w:rsid w:val="002F5795"/>
    <w:rsid w:val="002F6A35"/>
    <w:rsid w:val="00304C38"/>
    <w:rsid w:val="00305286"/>
    <w:rsid w:val="00305C3E"/>
    <w:rsid w:val="0030649D"/>
    <w:rsid w:val="0031259C"/>
    <w:rsid w:val="003127B8"/>
    <w:rsid w:val="00313BAC"/>
    <w:rsid w:val="00316282"/>
    <w:rsid w:val="00316521"/>
    <w:rsid w:val="00321562"/>
    <w:rsid w:val="00323730"/>
    <w:rsid w:val="00323C14"/>
    <w:rsid w:val="00326BF3"/>
    <w:rsid w:val="003310D3"/>
    <w:rsid w:val="00333B4C"/>
    <w:rsid w:val="003422AD"/>
    <w:rsid w:val="00343285"/>
    <w:rsid w:val="00351CC9"/>
    <w:rsid w:val="00354456"/>
    <w:rsid w:val="003545DC"/>
    <w:rsid w:val="003546BC"/>
    <w:rsid w:val="00355787"/>
    <w:rsid w:val="00356FC8"/>
    <w:rsid w:val="003629F4"/>
    <w:rsid w:val="00362B6C"/>
    <w:rsid w:val="00365767"/>
    <w:rsid w:val="00375568"/>
    <w:rsid w:val="0037717C"/>
    <w:rsid w:val="003778F2"/>
    <w:rsid w:val="003801CC"/>
    <w:rsid w:val="00380B2B"/>
    <w:rsid w:val="00382CE4"/>
    <w:rsid w:val="00385A85"/>
    <w:rsid w:val="0038648B"/>
    <w:rsid w:val="00394776"/>
    <w:rsid w:val="00394D21"/>
    <w:rsid w:val="003955D3"/>
    <w:rsid w:val="00397420"/>
    <w:rsid w:val="003A489A"/>
    <w:rsid w:val="003A7466"/>
    <w:rsid w:val="003C0FE0"/>
    <w:rsid w:val="003C1439"/>
    <w:rsid w:val="003C2BA3"/>
    <w:rsid w:val="003C351A"/>
    <w:rsid w:val="003C4D90"/>
    <w:rsid w:val="003C60F0"/>
    <w:rsid w:val="003D2194"/>
    <w:rsid w:val="003D3036"/>
    <w:rsid w:val="003D32E1"/>
    <w:rsid w:val="003D3D31"/>
    <w:rsid w:val="003D3DD5"/>
    <w:rsid w:val="003E352A"/>
    <w:rsid w:val="003E6E45"/>
    <w:rsid w:val="003E7B1D"/>
    <w:rsid w:val="003F4FC6"/>
    <w:rsid w:val="003F61DF"/>
    <w:rsid w:val="004005D4"/>
    <w:rsid w:val="004007AF"/>
    <w:rsid w:val="00402D96"/>
    <w:rsid w:val="00403156"/>
    <w:rsid w:val="00403FA7"/>
    <w:rsid w:val="004050F5"/>
    <w:rsid w:val="00406065"/>
    <w:rsid w:val="0040724C"/>
    <w:rsid w:val="004106A9"/>
    <w:rsid w:val="00412CE1"/>
    <w:rsid w:val="00415BE5"/>
    <w:rsid w:val="004230FA"/>
    <w:rsid w:val="00427DA3"/>
    <w:rsid w:val="0043042E"/>
    <w:rsid w:val="00433AFD"/>
    <w:rsid w:val="00435E49"/>
    <w:rsid w:val="00437296"/>
    <w:rsid w:val="004435ED"/>
    <w:rsid w:val="00445AC7"/>
    <w:rsid w:val="004465B3"/>
    <w:rsid w:val="004527D6"/>
    <w:rsid w:val="004527F9"/>
    <w:rsid w:val="00453DBB"/>
    <w:rsid w:val="00455D5E"/>
    <w:rsid w:val="00456D6C"/>
    <w:rsid w:val="00457207"/>
    <w:rsid w:val="00457D67"/>
    <w:rsid w:val="00463B40"/>
    <w:rsid w:val="00466776"/>
    <w:rsid w:val="00471CBE"/>
    <w:rsid w:val="0047222F"/>
    <w:rsid w:val="004724F9"/>
    <w:rsid w:val="00474342"/>
    <w:rsid w:val="004743F0"/>
    <w:rsid w:val="00481615"/>
    <w:rsid w:val="00484203"/>
    <w:rsid w:val="00484751"/>
    <w:rsid w:val="0048661B"/>
    <w:rsid w:val="00486EA7"/>
    <w:rsid w:val="00493CEE"/>
    <w:rsid w:val="0049678B"/>
    <w:rsid w:val="004A04AE"/>
    <w:rsid w:val="004A1D61"/>
    <w:rsid w:val="004A23B7"/>
    <w:rsid w:val="004A281F"/>
    <w:rsid w:val="004A3B58"/>
    <w:rsid w:val="004A4C54"/>
    <w:rsid w:val="004A4EB9"/>
    <w:rsid w:val="004A557C"/>
    <w:rsid w:val="004A5A14"/>
    <w:rsid w:val="004A6715"/>
    <w:rsid w:val="004A6A8F"/>
    <w:rsid w:val="004B049B"/>
    <w:rsid w:val="004B1683"/>
    <w:rsid w:val="004B4ADA"/>
    <w:rsid w:val="004B7D28"/>
    <w:rsid w:val="004C04BD"/>
    <w:rsid w:val="004C0DE0"/>
    <w:rsid w:val="004C3518"/>
    <w:rsid w:val="004C51C2"/>
    <w:rsid w:val="004C5D67"/>
    <w:rsid w:val="004D2E33"/>
    <w:rsid w:val="004D3681"/>
    <w:rsid w:val="004D5C2F"/>
    <w:rsid w:val="004E086B"/>
    <w:rsid w:val="004E14BB"/>
    <w:rsid w:val="004E21B7"/>
    <w:rsid w:val="004E2699"/>
    <w:rsid w:val="004E3859"/>
    <w:rsid w:val="004E51FF"/>
    <w:rsid w:val="004F0288"/>
    <w:rsid w:val="005003ED"/>
    <w:rsid w:val="005020AE"/>
    <w:rsid w:val="0050318C"/>
    <w:rsid w:val="00506640"/>
    <w:rsid w:val="0050695A"/>
    <w:rsid w:val="00506C56"/>
    <w:rsid w:val="00510E78"/>
    <w:rsid w:val="005124BD"/>
    <w:rsid w:val="00512518"/>
    <w:rsid w:val="0051519D"/>
    <w:rsid w:val="00516488"/>
    <w:rsid w:val="005169F9"/>
    <w:rsid w:val="005174A3"/>
    <w:rsid w:val="00517E0A"/>
    <w:rsid w:val="0052283A"/>
    <w:rsid w:val="005246E8"/>
    <w:rsid w:val="00526E1B"/>
    <w:rsid w:val="0052746D"/>
    <w:rsid w:val="005315A1"/>
    <w:rsid w:val="005320C0"/>
    <w:rsid w:val="00534985"/>
    <w:rsid w:val="00535999"/>
    <w:rsid w:val="00536D8E"/>
    <w:rsid w:val="005403BA"/>
    <w:rsid w:val="005408F0"/>
    <w:rsid w:val="005414C6"/>
    <w:rsid w:val="00543577"/>
    <w:rsid w:val="005519CF"/>
    <w:rsid w:val="0055623B"/>
    <w:rsid w:val="00564C35"/>
    <w:rsid w:val="00565D8F"/>
    <w:rsid w:val="00565FE2"/>
    <w:rsid w:val="00566E1C"/>
    <w:rsid w:val="005673C7"/>
    <w:rsid w:val="00567837"/>
    <w:rsid w:val="00574635"/>
    <w:rsid w:val="0057506B"/>
    <w:rsid w:val="00575565"/>
    <w:rsid w:val="0057692A"/>
    <w:rsid w:val="005819C1"/>
    <w:rsid w:val="0058304A"/>
    <w:rsid w:val="00584574"/>
    <w:rsid w:val="00584CB2"/>
    <w:rsid w:val="005901F3"/>
    <w:rsid w:val="005952FD"/>
    <w:rsid w:val="00596CC1"/>
    <w:rsid w:val="005978FC"/>
    <w:rsid w:val="005A410E"/>
    <w:rsid w:val="005A50C0"/>
    <w:rsid w:val="005A532B"/>
    <w:rsid w:val="005A5D62"/>
    <w:rsid w:val="005B18E5"/>
    <w:rsid w:val="005B4C1E"/>
    <w:rsid w:val="005B68B9"/>
    <w:rsid w:val="005B71ED"/>
    <w:rsid w:val="005B7320"/>
    <w:rsid w:val="005B7AB9"/>
    <w:rsid w:val="005C619C"/>
    <w:rsid w:val="005D36AF"/>
    <w:rsid w:val="005D5461"/>
    <w:rsid w:val="005D5DB8"/>
    <w:rsid w:val="005D6EDA"/>
    <w:rsid w:val="005D7B4F"/>
    <w:rsid w:val="005E22B4"/>
    <w:rsid w:val="005E2E9E"/>
    <w:rsid w:val="005E3966"/>
    <w:rsid w:val="005E3A75"/>
    <w:rsid w:val="005E4102"/>
    <w:rsid w:val="005E43AB"/>
    <w:rsid w:val="005E4D0F"/>
    <w:rsid w:val="005E4EBC"/>
    <w:rsid w:val="005E6041"/>
    <w:rsid w:val="005F7F75"/>
    <w:rsid w:val="00600DE6"/>
    <w:rsid w:val="00602608"/>
    <w:rsid w:val="00602D59"/>
    <w:rsid w:val="00603876"/>
    <w:rsid w:val="00604709"/>
    <w:rsid w:val="00614A83"/>
    <w:rsid w:val="00615DC5"/>
    <w:rsid w:val="0062136D"/>
    <w:rsid w:val="006226C3"/>
    <w:rsid w:val="0062724E"/>
    <w:rsid w:val="00631749"/>
    <w:rsid w:val="0063221B"/>
    <w:rsid w:val="0063245F"/>
    <w:rsid w:val="006352A7"/>
    <w:rsid w:val="0063656F"/>
    <w:rsid w:val="006373F1"/>
    <w:rsid w:val="0063744A"/>
    <w:rsid w:val="00637EA9"/>
    <w:rsid w:val="006414C9"/>
    <w:rsid w:val="00642A27"/>
    <w:rsid w:val="00643175"/>
    <w:rsid w:val="006437E8"/>
    <w:rsid w:val="0064424F"/>
    <w:rsid w:val="00644EEA"/>
    <w:rsid w:val="0064736D"/>
    <w:rsid w:val="0064770F"/>
    <w:rsid w:val="00650811"/>
    <w:rsid w:val="00651631"/>
    <w:rsid w:val="006540AE"/>
    <w:rsid w:val="006556A7"/>
    <w:rsid w:val="0065686F"/>
    <w:rsid w:val="00657E65"/>
    <w:rsid w:val="00660306"/>
    <w:rsid w:val="00664B13"/>
    <w:rsid w:val="006661FC"/>
    <w:rsid w:val="0067007D"/>
    <w:rsid w:val="006704AF"/>
    <w:rsid w:val="00674779"/>
    <w:rsid w:val="00675AAB"/>
    <w:rsid w:val="00677009"/>
    <w:rsid w:val="006819A2"/>
    <w:rsid w:val="0068545A"/>
    <w:rsid w:val="006878EA"/>
    <w:rsid w:val="00691369"/>
    <w:rsid w:val="00691C5D"/>
    <w:rsid w:val="00692457"/>
    <w:rsid w:val="00694B59"/>
    <w:rsid w:val="006A0E21"/>
    <w:rsid w:val="006A5507"/>
    <w:rsid w:val="006B13CE"/>
    <w:rsid w:val="006B1764"/>
    <w:rsid w:val="006B22D8"/>
    <w:rsid w:val="006B46D8"/>
    <w:rsid w:val="006B533B"/>
    <w:rsid w:val="006B5BC9"/>
    <w:rsid w:val="006B69B3"/>
    <w:rsid w:val="006C3CE3"/>
    <w:rsid w:val="006C3D11"/>
    <w:rsid w:val="006C52A4"/>
    <w:rsid w:val="006C599D"/>
    <w:rsid w:val="006C7E9A"/>
    <w:rsid w:val="006D0589"/>
    <w:rsid w:val="006D2372"/>
    <w:rsid w:val="006D4D8B"/>
    <w:rsid w:val="006D5F2C"/>
    <w:rsid w:val="006E1310"/>
    <w:rsid w:val="006E1962"/>
    <w:rsid w:val="006E1D0C"/>
    <w:rsid w:val="006E26E4"/>
    <w:rsid w:val="006E3C29"/>
    <w:rsid w:val="006F6683"/>
    <w:rsid w:val="00700353"/>
    <w:rsid w:val="0070187A"/>
    <w:rsid w:val="007038B8"/>
    <w:rsid w:val="00704695"/>
    <w:rsid w:val="0070488E"/>
    <w:rsid w:val="00705F1F"/>
    <w:rsid w:val="00707D95"/>
    <w:rsid w:val="00711521"/>
    <w:rsid w:val="00711587"/>
    <w:rsid w:val="007120DC"/>
    <w:rsid w:val="0071216B"/>
    <w:rsid w:val="00712FAD"/>
    <w:rsid w:val="007143FB"/>
    <w:rsid w:val="0072347F"/>
    <w:rsid w:val="00725337"/>
    <w:rsid w:val="00726E18"/>
    <w:rsid w:val="007320BE"/>
    <w:rsid w:val="00734E57"/>
    <w:rsid w:val="007354D4"/>
    <w:rsid w:val="00737789"/>
    <w:rsid w:val="00737DFD"/>
    <w:rsid w:val="00740143"/>
    <w:rsid w:val="00742425"/>
    <w:rsid w:val="0074287E"/>
    <w:rsid w:val="00743977"/>
    <w:rsid w:val="00744F42"/>
    <w:rsid w:val="00747412"/>
    <w:rsid w:val="00751CA8"/>
    <w:rsid w:val="00755EC0"/>
    <w:rsid w:val="00755F53"/>
    <w:rsid w:val="00756245"/>
    <w:rsid w:val="007605B4"/>
    <w:rsid w:val="00761407"/>
    <w:rsid w:val="00762F71"/>
    <w:rsid w:val="007642A8"/>
    <w:rsid w:val="00764461"/>
    <w:rsid w:val="007650A1"/>
    <w:rsid w:val="00766FC3"/>
    <w:rsid w:val="007735CD"/>
    <w:rsid w:val="00773A5A"/>
    <w:rsid w:val="00780F4C"/>
    <w:rsid w:val="00782081"/>
    <w:rsid w:val="00784764"/>
    <w:rsid w:val="00785974"/>
    <w:rsid w:val="00786BC0"/>
    <w:rsid w:val="00790342"/>
    <w:rsid w:val="00791398"/>
    <w:rsid w:val="00793070"/>
    <w:rsid w:val="00793A7C"/>
    <w:rsid w:val="007A015F"/>
    <w:rsid w:val="007A3D58"/>
    <w:rsid w:val="007A59D0"/>
    <w:rsid w:val="007A5EE6"/>
    <w:rsid w:val="007A5F9D"/>
    <w:rsid w:val="007B7DE3"/>
    <w:rsid w:val="007C4E00"/>
    <w:rsid w:val="007C6606"/>
    <w:rsid w:val="007D25E1"/>
    <w:rsid w:val="007D415A"/>
    <w:rsid w:val="007D79AD"/>
    <w:rsid w:val="007E15D7"/>
    <w:rsid w:val="007E7A16"/>
    <w:rsid w:val="007F6887"/>
    <w:rsid w:val="00803EB1"/>
    <w:rsid w:val="00804991"/>
    <w:rsid w:val="0080604D"/>
    <w:rsid w:val="00806883"/>
    <w:rsid w:val="00810C2F"/>
    <w:rsid w:val="00813296"/>
    <w:rsid w:val="008140D2"/>
    <w:rsid w:val="00815F41"/>
    <w:rsid w:val="008169DE"/>
    <w:rsid w:val="00817421"/>
    <w:rsid w:val="008176EB"/>
    <w:rsid w:val="00817ABA"/>
    <w:rsid w:val="00820D22"/>
    <w:rsid w:val="00823C48"/>
    <w:rsid w:val="0082463A"/>
    <w:rsid w:val="00824EEE"/>
    <w:rsid w:val="00826EAC"/>
    <w:rsid w:val="00827BD3"/>
    <w:rsid w:val="00827E0D"/>
    <w:rsid w:val="008304BC"/>
    <w:rsid w:val="008311C8"/>
    <w:rsid w:val="00832573"/>
    <w:rsid w:val="00832934"/>
    <w:rsid w:val="00834B90"/>
    <w:rsid w:val="00837911"/>
    <w:rsid w:val="008440FC"/>
    <w:rsid w:val="0084446D"/>
    <w:rsid w:val="00844E67"/>
    <w:rsid w:val="00845D7B"/>
    <w:rsid w:val="00847DCC"/>
    <w:rsid w:val="00851575"/>
    <w:rsid w:val="00852691"/>
    <w:rsid w:val="008554F7"/>
    <w:rsid w:val="00860D72"/>
    <w:rsid w:val="0086199A"/>
    <w:rsid w:val="00864AC2"/>
    <w:rsid w:val="00865716"/>
    <w:rsid w:val="00866144"/>
    <w:rsid w:val="008709E8"/>
    <w:rsid w:val="00877E3E"/>
    <w:rsid w:val="00882161"/>
    <w:rsid w:val="0088318B"/>
    <w:rsid w:val="00890406"/>
    <w:rsid w:val="00890A57"/>
    <w:rsid w:val="0089307D"/>
    <w:rsid w:val="00893B50"/>
    <w:rsid w:val="008952AA"/>
    <w:rsid w:val="00896DB5"/>
    <w:rsid w:val="00897733"/>
    <w:rsid w:val="008A1115"/>
    <w:rsid w:val="008A4501"/>
    <w:rsid w:val="008A50BD"/>
    <w:rsid w:val="008A756C"/>
    <w:rsid w:val="008A7E63"/>
    <w:rsid w:val="008B239F"/>
    <w:rsid w:val="008B31DD"/>
    <w:rsid w:val="008B4C06"/>
    <w:rsid w:val="008B7402"/>
    <w:rsid w:val="008C00C1"/>
    <w:rsid w:val="008C1458"/>
    <w:rsid w:val="008C2326"/>
    <w:rsid w:val="008C2756"/>
    <w:rsid w:val="008C2B0E"/>
    <w:rsid w:val="008C5F5F"/>
    <w:rsid w:val="008C779C"/>
    <w:rsid w:val="008C7911"/>
    <w:rsid w:val="008C7C41"/>
    <w:rsid w:val="008D27B5"/>
    <w:rsid w:val="008D4BED"/>
    <w:rsid w:val="008D7DEB"/>
    <w:rsid w:val="008E0C2D"/>
    <w:rsid w:val="008E1447"/>
    <w:rsid w:val="008E1901"/>
    <w:rsid w:val="008E227A"/>
    <w:rsid w:val="008E5765"/>
    <w:rsid w:val="008E5938"/>
    <w:rsid w:val="008E5E4C"/>
    <w:rsid w:val="008F0AD4"/>
    <w:rsid w:val="0090165B"/>
    <w:rsid w:val="009016F0"/>
    <w:rsid w:val="00902F87"/>
    <w:rsid w:val="009033F1"/>
    <w:rsid w:val="00916006"/>
    <w:rsid w:val="00916E9E"/>
    <w:rsid w:val="0091758A"/>
    <w:rsid w:val="0091782B"/>
    <w:rsid w:val="009221CD"/>
    <w:rsid w:val="00922618"/>
    <w:rsid w:val="00923C47"/>
    <w:rsid w:val="00926F51"/>
    <w:rsid w:val="00927D5B"/>
    <w:rsid w:val="00935BED"/>
    <w:rsid w:val="00937030"/>
    <w:rsid w:val="00944701"/>
    <w:rsid w:val="00945B85"/>
    <w:rsid w:val="009507FD"/>
    <w:rsid w:val="00952087"/>
    <w:rsid w:val="00953556"/>
    <w:rsid w:val="0095540E"/>
    <w:rsid w:val="0095684E"/>
    <w:rsid w:val="00957E3E"/>
    <w:rsid w:val="00962F0C"/>
    <w:rsid w:val="009633AD"/>
    <w:rsid w:val="00963787"/>
    <w:rsid w:val="0096514A"/>
    <w:rsid w:val="0096796F"/>
    <w:rsid w:val="00970092"/>
    <w:rsid w:val="00971014"/>
    <w:rsid w:val="00973DA8"/>
    <w:rsid w:val="00977C19"/>
    <w:rsid w:val="00980214"/>
    <w:rsid w:val="00981576"/>
    <w:rsid w:val="009827EB"/>
    <w:rsid w:val="0098452A"/>
    <w:rsid w:val="00987D8C"/>
    <w:rsid w:val="0099043F"/>
    <w:rsid w:val="0099076E"/>
    <w:rsid w:val="00990F22"/>
    <w:rsid w:val="009921EF"/>
    <w:rsid w:val="00992AC6"/>
    <w:rsid w:val="00994A58"/>
    <w:rsid w:val="00997D23"/>
    <w:rsid w:val="009A2C99"/>
    <w:rsid w:val="009A32F1"/>
    <w:rsid w:val="009A3361"/>
    <w:rsid w:val="009A4655"/>
    <w:rsid w:val="009B22F3"/>
    <w:rsid w:val="009B3595"/>
    <w:rsid w:val="009B392E"/>
    <w:rsid w:val="009B3DF8"/>
    <w:rsid w:val="009B51AD"/>
    <w:rsid w:val="009B6AC2"/>
    <w:rsid w:val="009C0316"/>
    <w:rsid w:val="009C08B4"/>
    <w:rsid w:val="009C3FAA"/>
    <w:rsid w:val="009C48FB"/>
    <w:rsid w:val="009C56C4"/>
    <w:rsid w:val="009C594F"/>
    <w:rsid w:val="009C5CC0"/>
    <w:rsid w:val="009D1129"/>
    <w:rsid w:val="009D1993"/>
    <w:rsid w:val="009D21F4"/>
    <w:rsid w:val="009D45CE"/>
    <w:rsid w:val="009D54BC"/>
    <w:rsid w:val="009D6CF9"/>
    <w:rsid w:val="009E01B7"/>
    <w:rsid w:val="009E288E"/>
    <w:rsid w:val="009E3B30"/>
    <w:rsid w:val="009E6081"/>
    <w:rsid w:val="009E614E"/>
    <w:rsid w:val="009E6476"/>
    <w:rsid w:val="009F139C"/>
    <w:rsid w:val="009F17A3"/>
    <w:rsid w:val="009F527C"/>
    <w:rsid w:val="009F7B86"/>
    <w:rsid w:val="00A01C35"/>
    <w:rsid w:val="00A12451"/>
    <w:rsid w:val="00A12CBD"/>
    <w:rsid w:val="00A12FF4"/>
    <w:rsid w:val="00A16319"/>
    <w:rsid w:val="00A21CB6"/>
    <w:rsid w:val="00A21EF2"/>
    <w:rsid w:val="00A229D1"/>
    <w:rsid w:val="00A2415B"/>
    <w:rsid w:val="00A3096A"/>
    <w:rsid w:val="00A30BA6"/>
    <w:rsid w:val="00A3349F"/>
    <w:rsid w:val="00A344EC"/>
    <w:rsid w:val="00A35C02"/>
    <w:rsid w:val="00A366F5"/>
    <w:rsid w:val="00A4002B"/>
    <w:rsid w:val="00A401AC"/>
    <w:rsid w:val="00A42422"/>
    <w:rsid w:val="00A43D0F"/>
    <w:rsid w:val="00A44C43"/>
    <w:rsid w:val="00A452E3"/>
    <w:rsid w:val="00A45DC9"/>
    <w:rsid w:val="00A50D2D"/>
    <w:rsid w:val="00A52035"/>
    <w:rsid w:val="00A5298C"/>
    <w:rsid w:val="00A53764"/>
    <w:rsid w:val="00A5424E"/>
    <w:rsid w:val="00A5438F"/>
    <w:rsid w:val="00A544FA"/>
    <w:rsid w:val="00A61BCE"/>
    <w:rsid w:val="00A61BED"/>
    <w:rsid w:val="00A64444"/>
    <w:rsid w:val="00A6597A"/>
    <w:rsid w:val="00A665D0"/>
    <w:rsid w:val="00A72217"/>
    <w:rsid w:val="00A7393D"/>
    <w:rsid w:val="00A74217"/>
    <w:rsid w:val="00A749A7"/>
    <w:rsid w:val="00A75F1B"/>
    <w:rsid w:val="00A76323"/>
    <w:rsid w:val="00A7698E"/>
    <w:rsid w:val="00A77E96"/>
    <w:rsid w:val="00A85E86"/>
    <w:rsid w:val="00A8702C"/>
    <w:rsid w:val="00A874E2"/>
    <w:rsid w:val="00A95EC2"/>
    <w:rsid w:val="00AA12CC"/>
    <w:rsid w:val="00AA1DA5"/>
    <w:rsid w:val="00AA2151"/>
    <w:rsid w:val="00AA2AD0"/>
    <w:rsid w:val="00AA5418"/>
    <w:rsid w:val="00AA7C90"/>
    <w:rsid w:val="00AB2CF9"/>
    <w:rsid w:val="00AB4D8D"/>
    <w:rsid w:val="00AB6444"/>
    <w:rsid w:val="00AB68A1"/>
    <w:rsid w:val="00AC3340"/>
    <w:rsid w:val="00AC578A"/>
    <w:rsid w:val="00AD2463"/>
    <w:rsid w:val="00AD275B"/>
    <w:rsid w:val="00AD4832"/>
    <w:rsid w:val="00AD5688"/>
    <w:rsid w:val="00AD6C7F"/>
    <w:rsid w:val="00AE1EC6"/>
    <w:rsid w:val="00AE2421"/>
    <w:rsid w:val="00AE2D86"/>
    <w:rsid w:val="00AE2EAF"/>
    <w:rsid w:val="00AE3E72"/>
    <w:rsid w:val="00AE5255"/>
    <w:rsid w:val="00AE5FD2"/>
    <w:rsid w:val="00AE687A"/>
    <w:rsid w:val="00AE765B"/>
    <w:rsid w:val="00AE77BE"/>
    <w:rsid w:val="00AF1FA3"/>
    <w:rsid w:val="00AF283E"/>
    <w:rsid w:val="00AF2AB0"/>
    <w:rsid w:val="00AF372A"/>
    <w:rsid w:val="00AF45B1"/>
    <w:rsid w:val="00AF4E3F"/>
    <w:rsid w:val="00AF7FCD"/>
    <w:rsid w:val="00B00047"/>
    <w:rsid w:val="00B00ED9"/>
    <w:rsid w:val="00B07400"/>
    <w:rsid w:val="00B12990"/>
    <w:rsid w:val="00B14DA1"/>
    <w:rsid w:val="00B1539B"/>
    <w:rsid w:val="00B157EB"/>
    <w:rsid w:val="00B168F4"/>
    <w:rsid w:val="00B2043F"/>
    <w:rsid w:val="00B21B9A"/>
    <w:rsid w:val="00B260FC"/>
    <w:rsid w:val="00B30163"/>
    <w:rsid w:val="00B37B1C"/>
    <w:rsid w:val="00B43071"/>
    <w:rsid w:val="00B43831"/>
    <w:rsid w:val="00B445E0"/>
    <w:rsid w:val="00B44E35"/>
    <w:rsid w:val="00B54DAD"/>
    <w:rsid w:val="00B57091"/>
    <w:rsid w:val="00B57340"/>
    <w:rsid w:val="00B57DCF"/>
    <w:rsid w:val="00B665ED"/>
    <w:rsid w:val="00B66981"/>
    <w:rsid w:val="00B66ED0"/>
    <w:rsid w:val="00B675C7"/>
    <w:rsid w:val="00B67907"/>
    <w:rsid w:val="00B67AA4"/>
    <w:rsid w:val="00B702AD"/>
    <w:rsid w:val="00B71C62"/>
    <w:rsid w:val="00B806E3"/>
    <w:rsid w:val="00B80852"/>
    <w:rsid w:val="00B83191"/>
    <w:rsid w:val="00B8387F"/>
    <w:rsid w:val="00B8669B"/>
    <w:rsid w:val="00B8766D"/>
    <w:rsid w:val="00B87722"/>
    <w:rsid w:val="00B87954"/>
    <w:rsid w:val="00B87B9B"/>
    <w:rsid w:val="00B92675"/>
    <w:rsid w:val="00B934A2"/>
    <w:rsid w:val="00B93647"/>
    <w:rsid w:val="00B939DF"/>
    <w:rsid w:val="00B95417"/>
    <w:rsid w:val="00B96978"/>
    <w:rsid w:val="00BA46BF"/>
    <w:rsid w:val="00BA4B39"/>
    <w:rsid w:val="00BA5CF8"/>
    <w:rsid w:val="00BA5F5D"/>
    <w:rsid w:val="00BA7B59"/>
    <w:rsid w:val="00BB0E86"/>
    <w:rsid w:val="00BB2D0D"/>
    <w:rsid w:val="00BB2F05"/>
    <w:rsid w:val="00BB4B79"/>
    <w:rsid w:val="00BB5716"/>
    <w:rsid w:val="00BB592E"/>
    <w:rsid w:val="00BC0948"/>
    <w:rsid w:val="00BC2FC4"/>
    <w:rsid w:val="00BC5EBF"/>
    <w:rsid w:val="00BC65B5"/>
    <w:rsid w:val="00BD122E"/>
    <w:rsid w:val="00BD64BF"/>
    <w:rsid w:val="00BD785A"/>
    <w:rsid w:val="00BE1360"/>
    <w:rsid w:val="00BE5C37"/>
    <w:rsid w:val="00BE5DEC"/>
    <w:rsid w:val="00BE6B4F"/>
    <w:rsid w:val="00BE716D"/>
    <w:rsid w:val="00BE76DD"/>
    <w:rsid w:val="00BE7F43"/>
    <w:rsid w:val="00BF0636"/>
    <w:rsid w:val="00BF4536"/>
    <w:rsid w:val="00BF5BEB"/>
    <w:rsid w:val="00C02C0A"/>
    <w:rsid w:val="00C03FDB"/>
    <w:rsid w:val="00C044A4"/>
    <w:rsid w:val="00C04E83"/>
    <w:rsid w:val="00C0548C"/>
    <w:rsid w:val="00C0566D"/>
    <w:rsid w:val="00C05875"/>
    <w:rsid w:val="00C07027"/>
    <w:rsid w:val="00C14649"/>
    <w:rsid w:val="00C14EB4"/>
    <w:rsid w:val="00C1570C"/>
    <w:rsid w:val="00C16C8F"/>
    <w:rsid w:val="00C17259"/>
    <w:rsid w:val="00C215D3"/>
    <w:rsid w:val="00C21D1D"/>
    <w:rsid w:val="00C22601"/>
    <w:rsid w:val="00C22865"/>
    <w:rsid w:val="00C231C2"/>
    <w:rsid w:val="00C246EF"/>
    <w:rsid w:val="00C25327"/>
    <w:rsid w:val="00C26D6C"/>
    <w:rsid w:val="00C3107A"/>
    <w:rsid w:val="00C31CA7"/>
    <w:rsid w:val="00C32BF4"/>
    <w:rsid w:val="00C34705"/>
    <w:rsid w:val="00C34D1B"/>
    <w:rsid w:val="00C3640C"/>
    <w:rsid w:val="00C373EB"/>
    <w:rsid w:val="00C40569"/>
    <w:rsid w:val="00C40831"/>
    <w:rsid w:val="00C41836"/>
    <w:rsid w:val="00C41DE3"/>
    <w:rsid w:val="00C44457"/>
    <w:rsid w:val="00C445B4"/>
    <w:rsid w:val="00C47904"/>
    <w:rsid w:val="00C532F1"/>
    <w:rsid w:val="00C54FE1"/>
    <w:rsid w:val="00C61D2B"/>
    <w:rsid w:val="00C61D92"/>
    <w:rsid w:val="00C663EC"/>
    <w:rsid w:val="00C6777D"/>
    <w:rsid w:val="00C70B1E"/>
    <w:rsid w:val="00C77661"/>
    <w:rsid w:val="00C81A56"/>
    <w:rsid w:val="00C823FC"/>
    <w:rsid w:val="00C8393B"/>
    <w:rsid w:val="00C85108"/>
    <w:rsid w:val="00C8557F"/>
    <w:rsid w:val="00C87635"/>
    <w:rsid w:val="00C900E5"/>
    <w:rsid w:val="00C9132A"/>
    <w:rsid w:val="00C9211D"/>
    <w:rsid w:val="00C93658"/>
    <w:rsid w:val="00C969CD"/>
    <w:rsid w:val="00C97B8F"/>
    <w:rsid w:val="00CA1D96"/>
    <w:rsid w:val="00CA3F2E"/>
    <w:rsid w:val="00CA4B45"/>
    <w:rsid w:val="00CB0121"/>
    <w:rsid w:val="00CB4031"/>
    <w:rsid w:val="00CB41A0"/>
    <w:rsid w:val="00CD0DA5"/>
    <w:rsid w:val="00CD405E"/>
    <w:rsid w:val="00CD460A"/>
    <w:rsid w:val="00CD5430"/>
    <w:rsid w:val="00CD5646"/>
    <w:rsid w:val="00CD6681"/>
    <w:rsid w:val="00CE4DA7"/>
    <w:rsid w:val="00CE50D0"/>
    <w:rsid w:val="00CE54C9"/>
    <w:rsid w:val="00CE580E"/>
    <w:rsid w:val="00CE6970"/>
    <w:rsid w:val="00CE76B5"/>
    <w:rsid w:val="00CE7E38"/>
    <w:rsid w:val="00CF12FC"/>
    <w:rsid w:val="00CF19E9"/>
    <w:rsid w:val="00CF1F96"/>
    <w:rsid w:val="00CF2709"/>
    <w:rsid w:val="00CF43D6"/>
    <w:rsid w:val="00CF4910"/>
    <w:rsid w:val="00CF59F2"/>
    <w:rsid w:val="00CF64C3"/>
    <w:rsid w:val="00CF6F11"/>
    <w:rsid w:val="00D01696"/>
    <w:rsid w:val="00D048AB"/>
    <w:rsid w:val="00D05BB4"/>
    <w:rsid w:val="00D07B5E"/>
    <w:rsid w:val="00D1132A"/>
    <w:rsid w:val="00D12170"/>
    <w:rsid w:val="00D12696"/>
    <w:rsid w:val="00D17B1F"/>
    <w:rsid w:val="00D20DD9"/>
    <w:rsid w:val="00D22175"/>
    <w:rsid w:val="00D22189"/>
    <w:rsid w:val="00D22308"/>
    <w:rsid w:val="00D22797"/>
    <w:rsid w:val="00D243C0"/>
    <w:rsid w:val="00D25091"/>
    <w:rsid w:val="00D2565A"/>
    <w:rsid w:val="00D2718C"/>
    <w:rsid w:val="00D307BF"/>
    <w:rsid w:val="00D321DF"/>
    <w:rsid w:val="00D35EE1"/>
    <w:rsid w:val="00D37C7A"/>
    <w:rsid w:val="00D4129D"/>
    <w:rsid w:val="00D426AC"/>
    <w:rsid w:val="00D43FEF"/>
    <w:rsid w:val="00D446A8"/>
    <w:rsid w:val="00D512B0"/>
    <w:rsid w:val="00D542CE"/>
    <w:rsid w:val="00D55A47"/>
    <w:rsid w:val="00D55CBD"/>
    <w:rsid w:val="00D61388"/>
    <w:rsid w:val="00D615D6"/>
    <w:rsid w:val="00D62499"/>
    <w:rsid w:val="00D6326C"/>
    <w:rsid w:val="00D6507C"/>
    <w:rsid w:val="00D67F5F"/>
    <w:rsid w:val="00D70D98"/>
    <w:rsid w:val="00D71710"/>
    <w:rsid w:val="00D7497D"/>
    <w:rsid w:val="00D759BC"/>
    <w:rsid w:val="00D75F9D"/>
    <w:rsid w:val="00D766F8"/>
    <w:rsid w:val="00D8015C"/>
    <w:rsid w:val="00D83A39"/>
    <w:rsid w:val="00D83EFA"/>
    <w:rsid w:val="00D85823"/>
    <w:rsid w:val="00D92628"/>
    <w:rsid w:val="00D926B6"/>
    <w:rsid w:val="00D93DDD"/>
    <w:rsid w:val="00D9521A"/>
    <w:rsid w:val="00DA3F75"/>
    <w:rsid w:val="00DA43EE"/>
    <w:rsid w:val="00DA4DCD"/>
    <w:rsid w:val="00DA61B7"/>
    <w:rsid w:val="00DA6610"/>
    <w:rsid w:val="00DA6D96"/>
    <w:rsid w:val="00DB071C"/>
    <w:rsid w:val="00DB1FF4"/>
    <w:rsid w:val="00DB3F9C"/>
    <w:rsid w:val="00DB4C8A"/>
    <w:rsid w:val="00DB6F75"/>
    <w:rsid w:val="00DC0239"/>
    <w:rsid w:val="00DC0D8F"/>
    <w:rsid w:val="00DC211F"/>
    <w:rsid w:val="00DC62F7"/>
    <w:rsid w:val="00DC6851"/>
    <w:rsid w:val="00DD027A"/>
    <w:rsid w:val="00DD0B67"/>
    <w:rsid w:val="00DD15A3"/>
    <w:rsid w:val="00DD5BD3"/>
    <w:rsid w:val="00DD6CB3"/>
    <w:rsid w:val="00DD6DA6"/>
    <w:rsid w:val="00DE5773"/>
    <w:rsid w:val="00DE6074"/>
    <w:rsid w:val="00DF140A"/>
    <w:rsid w:val="00DF2C22"/>
    <w:rsid w:val="00DF36E7"/>
    <w:rsid w:val="00E03F16"/>
    <w:rsid w:val="00E04737"/>
    <w:rsid w:val="00E04FA2"/>
    <w:rsid w:val="00E05159"/>
    <w:rsid w:val="00E06198"/>
    <w:rsid w:val="00E06F86"/>
    <w:rsid w:val="00E10793"/>
    <w:rsid w:val="00E10CBD"/>
    <w:rsid w:val="00E111F9"/>
    <w:rsid w:val="00E113B5"/>
    <w:rsid w:val="00E121BA"/>
    <w:rsid w:val="00E12FCB"/>
    <w:rsid w:val="00E14F9B"/>
    <w:rsid w:val="00E163F7"/>
    <w:rsid w:val="00E16CBD"/>
    <w:rsid w:val="00E24D2A"/>
    <w:rsid w:val="00E32281"/>
    <w:rsid w:val="00E322BB"/>
    <w:rsid w:val="00E32AA5"/>
    <w:rsid w:val="00E339A3"/>
    <w:rsid w:val="00E37AA6"/>
    <w:rsid w:val="00E40737"/>
    <w:rsid w:val="00E40A31"/>
    <w:rsid w:val="00E44A63"/>
    <w:rsid w:val="00E45722"/>
    <w:rsid w:val="00E50568"/>
    <w:rsid w:val="00E5269D"/>
    <w:rsid w:val="00E53846"/>
    <w:rsid w:val="00E547D8"/>
    <w:rsid w:val="00E57CA2"/>
    <w:rsid w:val="00E60538"/>
    <w:rsid w:val="00E630EF"/>
    <w:rsid w:val="00E63632"/>
    <w:rsid w:val="00E74C19"/>
    <w:rsid w:val="00E806CE"/>
    <w:rsid w:val="00E82C80"/>
    <w:rsid w:val="00E83193"/>
    <w:rsid w:val="00E8468E"/>
    <w:rsid w:val="00E846B8"/>
    <w:rsid w:val="00E87EF0"/>
    <w:rsid w:val="00E9429C"/>
    <w:rsid w:val="00E9458E"/>
    <w:rsid w:val="00E96A4E"/>
    <w:rsid w:val="00EA06D5"/>
    <w:rsid w:val="00EA0CD4"/>
    <w:rsid w:val="00EA163C"/>
    <w:rsid w:val="00EA27EE"/>
    <w:rsid w:val="00EA5886"/>
    <w:rsid w:val="00EA6201"/>
    <w:rsid w:val="00EA688C"/>
    <w:rsid w:val="00EA6ABD"/>
    <w:rsid w:val="00EA7E97"/>
    <w:rsid w:val="00EB2B00"/>
    <w:rsid w:val="00EB49E4"/>
    <w:rsid w:val="00EB5C73"/>
    <w:rsid w:val="00EB64A2"/>
    <w:rsid w:val="00EB73F5"/>
    <w:rsid w:val="00EC2BD8"/>
    <w:rsid w:val="00EC2C6A"/>
    <w:rsid w:val="00ED0C56"/>
    <w:rsid w:val="00ED0DF4"/>
    <w:rsid w:val="00ED1EF4"/>
    <w:rsid w:val="00ED2AF1"/>
    <w:rsid w:val="00ED47ED"/>
    <w:rsid w:val="00ED4FB4"/>
    <w:rsid w:val="00EE00CA"/>
    <w:rsid w:val="00EE2F8A"/>
    <w:rsid w:val="00EE3759"/>
    <w:rsid w:val="00EE3CE4"/>
    <w:rsid w:val="00EE4F9D"/>
    <w:rsid w:val="00EE6C35"/>
    <w:rsid w:val="00EF00EB"/>
    <w:rsid w:val="00EF362C"/>
    <w:rsid w:val="00EF3AAC"/>
    <w:rsid w:val="00EF5D86"/>
    <w:rsid w:val="00EF6E3F"/>
    <w:rsid w:val="00EF7A76"/>
    <w:rsid w:val="00F00174"/>
    <w:rsid w:val="00F0124A"/>
    <w:rsid w:val="00F01DC8"/>
    <w:rsid w:val="00F0239F"/>
    <w:rsid w:val="00F04D62"/>
    <w:rsid w:val="00F11213"/>
    <w:rsid w:val="00F113FA"/>
    <w:rsid w:val="00F160B3"/>
    <w:rsid w:val="00F17D75"/>
    <w:rsid w:val="00F17DD1"/>
    <w:rsid w:val="00F20629"/>
    <w:rsid w:val="00F20DF9"/>
    <w:rsid w:val="00F24A56"/>
    <w:rsid w:val="00F24DEB"/>
    <w:rsid w:val="00F25918"/>
    <w:rsid w:val="00F26605"/>
    <w:rsid w:val="00F30975"/>
    <w:rsid w:val="00F30EC8"/>
    <w:rsid w:val="00F31611"/>
    <w:rsid w:val="00F32669"/>
    <w:rsid w:val="00F338F5"/>
    <w:rsid w:val="00F33A26"/>
    <w:rsid w:val="00F33C31"/>
    <w:rsid w:val="00F342EC"/>
    <w:rsid w:val="00F35A69"/>
    <w:rsid w:val="00F4042F"/>
    <w:rsid w:val="00F40874"/>
    <w:rsid w:val="00F408FB"/>
    <w:rsid w:val="00F418C9"/>
    <w:rsid w:val="00F41DC4"/>
    <w:rsid w:val="00F41FA8"/>
    <w:rsid w:val="00F4252D"/>
    <w:rsid w:val="00F42F47"/>
    <w:rsid w:val="00F44688"/>
    <w:rsid w:val="00F45416"/>
    <w:rsid w:val="00F45D3C"/>
    <w:rsid w:val="00F46F4F"/>
    <w:rsid w:val="00F504BC"/>
    <w:rsid w:val="00F52CA3"/>
    <w:rsid w:val="00F5399E"/>
    <w:rsid w:val="00F5586E"/>
    <w:rsid w:val="00F60B8D"/>
    <w:rsid w:val="00F71498"/>
    <w:rsid w:val="00F73C27"/>
    <w:rsid w:val="00F8022B"/>
    <w:rsid w:val="00F80DEC"/>
    <w:rsid w:val="00F8506E"/>
    <w:rsid w:val="00F87A1D"/>
    <w:rsid w:val="00F900A7"/>
    <w:rsid w:val="00F901D0"/>
    <w:rsid w:val="00F905AE"/>
    <w:rsid w:val="00F91BC6"/>
    <w:rsid w:val="00F91DC9"/>
    <w:rsid w:val="00F92221"/>
    <w:rsid w:val="00F92A8B"/>
    <w:rsid w:val="00F95441"/>
    <w:rsid w:val="00F979BF"/>
    <w:rsid w:val="00F979E6"/>
    <w:rsid w:val="00FA1F6C"/>
    <w:rsid w:val="00FA283E"/>
    <w:rsid w:val="00FA31A6"/>
    <w:rsid w:val="00FA35AA"/>
    <w:rsid w:val="00FA4035"/>
    <w:rsid w:val="00FA404F"/>
    <w:rsid w:val="00FA4CC6"/>
    <w:rsid w:val="00FA52C7"/>
    <w:rsid w:val="00FA555B"/>
    <w:rsid w:val="00FA5E5C"/>
    <w:rsid w:val="00FA6553"/>
    <w:rsid w:val="00FA67B1"/>
    <w:rsid w:val="00FA7737"/>
    <w:rsid w:val="00FB5325"/>
    <w:rsid w:val="00FB73E4"/>
    <w:rsid w:val="00FC04D0"/>
    <w:rsid w:val="00FC6B3A"/>
    <w:rsid w:val="00FD0643"/>
    <w:rsid w:val="00FD3766"/>
    <w:rsid w:val="00FD3AF2"/>
    <w:rsid w:val="00FD3F1C"/>
    <w:rsid w:val="00FD45F9"/>
    <w:rsid w:val="00FD59D2"/>
    <w:rsid w:val="00FE015D"/>
    <w:rsid w:val="00FE1F24"/>
    <w:rsid w:val="00FE20E6"/>
    <w:rsid w:val="00FE3125"/>
    <w:rsid w:val="00FE4FB3"/>
    <w:rsid w:val="00FF0971"/>
    <w:rsid w:val="00FF0DE1"/>
    <w:rsid w:val="00FF105F"/>
    <w:rsid w:val="00FF1BB4"/>
    <w:rsid w:val="00FF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6FC3D"/>
  <w15:chartTrackingRefBased/>
  <w15:docId w15:val="{FDF576E8-E765-4108-A4AE-AA9D581A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2251"/>
  </w:style>
  <w:style w:type="paragraph" w:styleId="Heading1">
    <w:name w:val="heading 1"/>
    <w:aliases w:val="Head1"/>
    <w:basedOn w:val="ListParagraph"/>
    <w:next w:val="Normal"/>
    <w:link w:val="Heading1Char"/>
    <w:qFormat/>
    <w:rsid w:val="00987D8C"/>
    <w:pPr>
      <w:spacing w:after="120" w:line="240" w:lineRule="auto"/>
      <w:ind w:left="0"/>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6">
    <w:name w:val="heading 6"/>
    <w:aliases w:val="Text"/>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gach dau dong,Bullet List,Bullet OSM,Figure_name,FooterText,List Paragraph1,TOC style,lp1"/>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basedOn w:val="Normal"/>
    <w:link w:val="HeaderChar"/>
    <w:uiPriority w:val="99"/>
    <w:unhideWhenUsed/>
    <w:rsid w:val="00987D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7D8C"/>
  </w:style>
  <w:style w:type="paragraph" w:styleId="Footer">
    <w:name w:val="footer"/>
    <w:aliases w:val="Footer1"/>
    <w:basedOn w:val="Normal"/>
    <w:link w:val="FooterChar"/>
    <w:uiPriority w:val="99"/>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uiPriority w:val="99"/>
    <w:rsid w:val="00987D8C"/>
  </w:style>
  <w:style w:type="paragraph" w:styleId="TOC1">
    <w:name w:val="toc 1"/>
    <w:basedOn w:val="Normal"/>
    <w:next w:val="Normal"/>
    <w:link w:val="TOC1Char"/>
    <w:autoRedefine/>
    <w:uiPriority w:val="39"/>
    <w:unhideWhenUsed/>
    <w:qFormat/>
    <w:rsid w:val="009C08B4"/>
    <w:pPr>
      <w:tabs>
        <w:tab w:val="left" w:pos="720"/>
        <w:tab w:val="right" w:leader="dot" w:pos="9350"/>
      </w:tabs>
      <w:spacing w:before="120" w:after="120"/>
    </w:pPr>
    <w:rPr>
      <w:rFonts w:ascii="Arial" w:hAnsi="Arial" w:cstheme="minorHAnsi"/>
      <w:b/>
      <w:bCs/>
      <w:caps/>
      <w:sz w:val="20"/>
      <w:szCs w:val="20"/>
    </w:rPr>
  </w:style>
  <w:style w:type="paragraph" w:styleId="TOC2">
    <w:name w:val="toc 2"/>
    <w:basedOn w:val="Normal"/>
    <w:next w:val="Normal"/>
    <w:autoRedefine/>
    <w:uiPriority w:val="39"/>
    <w:unhideWhenUsed/>
    <w:rsid w:val="00457207"/>
    <w:pPr>
      <w:tabs>
        <w:tab w:val="left" w:pos="880"/>
        <w:tab w:val="right" w:leader="dot" w:pos="9961"/>
      </w:tabs>
      <w:spacing w:after="0"/>
    </w:pPr>
    <w:rPr>
      <w:rFonts w:cstheme="minorHAnsi"/>
      <w:smallCaps/>
      <w:sz w:val="20"/>
      <w:szCs w:val="20"/>
    </w:rPr>
  </w:style>
  <w:style w:type="paragraph" w:styleId="TOC3">
    <w:name w:val="toc 3"/>
    <w:basedOn w:val="Normal"/>
    <w:next w:val="Normal"/>
    <w:autoRedefine/>
    <w:uiPriority w:val="39"/>
    <w:unhideWhenUsed/>
    <w:rsid w:val="00987D8C"/>
    <w:pPr>
      <w:spacing w:after="0"/>
      <w:ind w:left="440"/>
    </w:pPr>
    <w:rPr>
      <w:rFonts w:cstheme="minorHAnsi"/>
      <w:i/>
      <w:iCs/>
      <w:sz w:val="20"/>
      <w:szCs w:val="20"/>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uiPriority w:val="39"/>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C351A"/>
    <w:rPr>
      <w:rFonts w:ascii="Arial" w:hAnsi="Arial" w:cs="Arial" w:hint="default"/>
      <w:b w:val="0"/>
      <w:bCs w:val="0"/>
      <w:i w:val="0"/>
      <w:iCs w:val="0"/>
      <w:color w:val="000000"/>
      <w:sz w:val="20"/>
      <w:szCs w:val="20"/>
    </w:rPr>
  </w:style>
  <w:style w:type="character" w:customStyle="1" w:styleId="fontstyle11">
    <w:name w:val="fontstyle11"/>
    <w:basedOn w:val="DefaultParagraphFont"/>
    <w:rsid w:val="00675AAB"/>
    <w:rPr>
      <w:rFonts w:ascii="Arial" w:hAnsi="Arial" w:cs="Arial" w:hint="default"/>
      <w:b w:val="0"/>
      <w:bCs w:val="0"/>
      <w:i w:val="0"/>
      <w:iCs w:val="0"/>
      <w:color w:val="000000"/>
      <w:sz w:val="20"/>
      <w:szCs w:val="20"/>
    </w:rPr>
  </w:style>
  <w:style w:type="character" w:customStyle="1" w:styleId="fontstyle31">
    <w:name w:val="fontstyle31"/>
    <w:basedOn w:val="DefaultParagraphFont"/>
    <w:rsid w:val="00675AAB"/>
    <w:rPr>
      <w:rFonts w:ascii="Wingdings" w:hAnsi="Wingdings" w:hint="default"/>
      <w:b w:val="0"/>
      <w:bCs w:val="0"/>
      <w:i w:val="0"/>
      <w:iCs w:val="0"/>
      <w:color w:val="000000"/>
      <w:sz w:val="20"/>
      <w:szCs w:val="20"/>
    </w:rPr>
  </w:style>
  <w:style w:type="paragraph" w:customStyle="1" w:styleId="10">
    <w:name w:val="1.0 단락"/>
    <w:basedOn w:val="BodyText"/>
    <w:rsid w:val="009C48FB"/>
    <w:pPr>
      <w:spacing w:after="0" w:line="300" w:lineRule="atLeast"/>
      <w:ind w:leftChars="200" w:left="400"/>
      <w:jc w:val="both"/>
    </w:pPr>
    <w:rPr>
      <w:rFonts w:ascii="Arial" w:eastAsia="Gulim" w:hAnsi="Arial" w:cs="Batang"/>
      <w:sz w:val="20"/>
      <w:szCs w:val="20"/>
      <w:lang w:eastAsia="ko-KR"/>
    </w:rPr>
  </w:style>
  <w:style w:type="paragraph" w:styleId="BodyText">
    <w:name w:val="Body Text"/>
    <w:basedOn w:val="Normal"/>
    <w:link w:val="BodyTextChar"/>
    <w:unhideWhenUsed/>
    <w:rsid w:val="009C48FB"/>
    <w:pPr>
      <w:spacing w:after="120"/>
    </w:pPr>
  </w:style>
  <w:style w:type="character" w:customStyle="1" w:styleId="BodyTextChar">
    <w:name w:val="Body Text Char"/>
    <w:basedOn w:val="DefaultParagraphFont"/>
    <w:link w:val="BodyText"/>
    <w:rsid w:val="009C48FB"/>
  </w:style>
  <w:style w:type="paragraph" w:customStyle="1" w:styleId="BodyText1">
    <w:name w:val="Body Text1"/>
    <w:basedOn w:val="Normal"/>
    <w:link w:val="BodytextChar0"/>
    <w:qFormat/>
    <w:rsid w:val="006878EA"/>
    <w:pPr>
      <w:spacing w:before="120" w:after="0" w:line="288" w:lineRule="auto"/>
      <w:ind w:left="720"/>
      <w:jc w:val="both"/>
    </w:pPr>
    <w:rPr>
      <w:rFonts w:ascii="Times New Roman" w:eastAsia="Calibri" w:hAnsi="Times New Roman" w:cs="Times New Roman"/>
      <w:color w:val="000000"/>
      <w:sz w:val="26"/>
      <w:szCs w:val="26"/>
    </w:rPr>
  </w:style>
  <w:style w:type="character" w:customStyle="1" w:styleId="BodytextChar0">
    <w:name w:val="Body text Char"/>
    <w:link w:val="BodyText1"/>
    <w:rsid w:val="006878EA"/>
    <w:rPr>
      <w:rFonts w:ascii="Times New Roman" w:eastAsia="Calibri" w:hAnsi="Times New Roman" w:cs="Times New Roman"/>
      <w:color w:val="000000"/>
      <w:sz w:val="26"/>
      <w:szCs w:val="26"/>
    </w:rPr>
  </w:style>
  <w:style w:type="paragraph" w:styleId="Revision">
    <w:name w:val="Revision"/>
    <w:hidden/>
    <w:uiPriority w:val="99"/>
    <w:semiHidden/>
    <w:rsid w:val="00445AC7"/>
    <w:pPr>
      <w:spacing w:after="0" w:line="240" w:lineRule="auto"/>
    </w:pPr>
  </w:style>
  <w:style w:type="character" w:customStyle="1" w:styleId="ListParagraphChar">
    <w:name w:val="List Paragraph Char"/>
    <w:aliases w:val="gach dau dong Char,Bullet List Char,Bullet OSM Char,Figure_name Char,FooterText Char,List Paragraph1 Char,TOC style Char,lp1 Char"/>
    <w:link w:val="ListParagraph"/>
    <w:uiPriority w:val="34"/>
    <w:rsid w:val="005B4C1E"/>
  </w:style>
  <w:style w:type="paragraph" w:customStyle="1" w:styleId="Heading66">
    <w:name w:val="Heading 66"/>
    <w:basedOn w:val="ListParagraph"/>
    <w:link w:val="Heading66Char"/>
    <w:qFormat/>
    <w:rsid w:val="005B4C1E"/>
    <w:pPr>
      <w:spacing w:before="120" w:after="120" w:line="240" w:lineRule="auto"/>
      <w:ind w:left="1350"/>
      <w:contextualSpacing w:val="0"/>
      <w:jc w:val="both"/>
    </w:pPr>
    <w:rPr>
      <w:rFonts w:ascii="Times New Roman" w:eastAsiaTheme="minorEastAsia" w:hAnsi="Times New Roman" w:cs="Times New Roman"/>
      <w:sz w:val="26"/>
      <w:szCs w:val="26"/>
    </w:rPr>
  </w:style>
  <w:style w:type="character" w:customStyle="1" w:styleId="Heading66Char">
    <w:name w:val="Heading 66 Char"/>
    <w:basedOn w:val="DefaultParagraphFont"/>
    <w:link w:val="Heading66"/>
    <w:rsid w:val="005B4C1E"/>
    <w:rPr>
      <w:rFonts w:ascii="Times New Roman" w:eastAsiaTheme="minorEastAsia" w:hAnsi="Times New Roman" w:cs="Times New Roman"/>
      <w:sz w:val="26"/>
      <w:szCs w:val="26"/>
    </w:rPr>
  </w:style>
  <w:style w:type="paragraph" w:customStyle="1" w:styleId="BodyText4">
    <w:name w:val="Body Text4"/>
    <w:basedOn w:val="Normal"/>
    <w:qFormat/>
    <w:rsid w:val="005B4C1E"/>
    <w:pPr>
      <w:spacing w:before="120" w:after="0" w:line="240" w:lineRule="auto"/>
      <w:ind w:left="720"/>
      <w:jc w:val="both"/>
    </w:pPr>
    <w:rPr>
      <w:rFonts w:ascii="Times New Roman" w:eastAsia="Calibri" w:hAnsi="Times New Roman" w:cs="Times New Roman"/>
      <w:color w:val="000000"/>
      <w:sz w:val="26"/>
      <w:szCs w:val="26"/>
    </w:rPr>
  </w:style>
  <w:style w:type="paragraph" w:styleId="NormalWeb">
    <w:name w:val="Normal (Web)"/>
    <w:basedOn w:val="Normal"/>
    <w:uiPriority w:val="99"/>
    <w:unhideWhenUsed/>
    <w:rsid w:val="00D126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6772"/>
    <w:rPr>
      <w:b/>
      <w:bCs/>
    </w:rPr>
  </w:style>
  <w:style w:type="paragraph" w:styleId="TOCHeading">
    <w:name w:val="TOC Heading"/>
    <w:basedOn w:val="Heading1"/>
    <w:next w:val="Normal"/>
    <w:uiPriority w:val="39"/>
    <w:unhideWhenUsed/>
    <w:qFormat/>
    <w:rsid w:val="00E82C80"/>
    <w:pPr>
      <w:keepNext/>
      <w:keepLines/>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TOC1Char">
    <w:name w:val="TOC 1 Char"/>
    <w:link w:val="TOC1"/>
    <w:uiPriority w:val="39"/>
    <w:rsid w:val="00455D5E"/>
    <w:rPr>
      <w:rFonts w:ascii="Arial" w:hAnsi="Arial" w:cstheme="minorHAnsi"/>
      <w:b/>
      <w:bCs/>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4136">
      <w:bodyDiv w:val="1"/>
      <w:marLeft w:val="0"/>
      <w:marRight w:val="0"/>
      <w:marTop w:val="0"/>
      <w:marBottom w:val="0"/>
      <w:divBdr>
        <w:top w:val="none" w:sz="0" w:space="0" w:color="auto"/>
        <w:left w:val="none" w:sz="0" w:space="0" w:color="auto"/>
        <w:bottom w:val="none" w:sz="0" w:space="0" w:color="auto"/>
        <w:right w:val="none" w:sz="0" w:space="0" w:color="auto"/>
      </w:divBdr>
    </w:div>
    <w:div w:id="86049645">
      <w:bodyDiv w:val="1"/>
      <w:marLeft w:val="0"/>
      <w:marRight w:val="0"/>
      <w:marTop w:val="0"/>
      <w:marBottom w:val="0"/>
      <w:divBdr>
        <w:top w:val="none" w:sz="0" w:space="0" w:color="auto"/>
        <w:left w:val="none" w:sz="0" w:space="0" w:color="auto"/>
        <w:bottom w:val="none" w:sz="0" w:space="0" w:color="auto"/>
        <w:right w:val="none" w:sz="0" w:space="0" w:color="auto"/>
      </w:divBdr>
    </w:div>
    <w:div w:id="138615338">
      <w:bodyDiv w:val="1"/>
      <w:marLeft w:val="0"/>
      <w:marRight w:val="0"/>
      <w:marTop w:val="0"/>
      <w:marBottom w:val="0"/>
      <w:divBdr>
        <w:top w:val="none" w:sz="0" w:space="0" w:color="auto"/>
        <w:left w:val="none" w:sz="0" w:space="0" w:color="auto"/>
        <w:bottom w:val="none" w:sz="0" w:space="0" w:color="auto"/>
        <w:right w:val="none" w:sz="0" w:space="0" w:color="auto"/>
      </w:divBdr>
    </w:div>
    <w:div w:id="164248392">
      <w:bodyDiv w:val="1"/>
      <w:marLeft w:val="0"/>
      <w:marRight w:val="0"/>
      <w:marTop w:val="0"/>
      <w:marBottom w:val="0"/>
      <w:divBdr>
        <w:top w:val="none" w:sz="0" w:space="0" w:color="auto"/>
        <w:left w:val="none" w:sz="0" w:space="0" w:color="auto"/>
        <w:bottom w:val="none" w:sz="0" w:space="0" w:color="auto"/>
        <w:right w:val="none" w:sz="0" w:space="0" w:color="auto"/>
      </w:divBdr>
    </w:div>
    <w:div w:id="200896207">
      <w:bodyDiv w:val="1"/>
      <w:marLeft w:val="0"/>
      <w:marRight w:val="0"/>
      <w:marTop w:val="0"/>
      <w:marBottom w:val="0"/>
      <w:divBdr>
        <w:top w:val="none" w:sz="0" w:space="0" w:color="auto"/>
        <w:left w:val="none" w:sz="0" w:space="0" w:color="auto"/>
        <w:bottom w:val="none" w:sz="0" w:space="0" w:color="auto"/>
        <w:right w:val="none" w:sz="0" w:space="0" w:color="auto"/>
      </w:divBdr>
    </w:div>
    <w:div w:id="250773155">
      <w:bodyDiv w:val="1"/>
      <w:marLeft w:val="0"/>
      <w:marRight w:val="0"/>
      <w:marTop w:val="0"/>
      <w:marBottom w:val="0"/>
      <w:divBdr>
        <w:top w:val="none" w:sz="0" w:space="0" w:color="auto"/>
        <w:left w:val="none" w:sz="0" w:space="0" w:color="auto"/>
        <w:bottom w:val="none" w:sz="0" w:space="0" w:color="auto"/>
        <w:right w:val="none" w:sz="0" w:space="0" w:color="auto"/>
      </w:divBdr>
    </w:div>
    <w:div w:id="262416918">
      <w:bodyDiv w:val="1"/>
      <w:marLeft w:val="0"/>
      <w:marRight w:val="0"/>
      <w:marTop w:val="0"/>
      <w:marBottom w:val="0"/>
      <w:divBdr>
        <w:top w:val="none" w:sz="0" w:space="0" w:color="auto"/>
        <w:left w:val="none" w:sz="0" w:space="0" w:color="auto"/>
        <w:bottom w:val="none" w:sz="0" w:space="0" w:color="auto"/>
        <w:right w:val="none" w:sz="0" w:space="0" w:color="auto"/>
      </w:divBdr>
    </w:div>
    <w:div w:id="399787222">
      <w:bodyDiv w:val="1"/>
      <w:marLeft w:val="0"/>
      <w:marRight w:val="0"/>
      <w:marTop w:val="0"/>
      <w:marBottom w:val="0"/>
      <w:divBdr>
        <w:top w:val="none" w:sz="0" w:space="0" w:color="auto"/>
        <w:left w:val="none" w:sz="0" w:space="0" w:color="auto"/>
        <w:bottom w:val="none" w:sz="0" w:space="0" w:color="auto"/>
        <w:right w:val="none" w:sz="0" w:space="0" w:color="auto"/>
      </w:divBdr>
    </w:div>
    <w:div w:id="467093035">
      <w:bodyDiv w:val="1"/>
      <w:marLeft w:val="0"/>
      <w:marRight w:val="0"/>
      <w:marTop w:val="0"/>
      <w:marBottom w:val="0"/>
      <w:divBdr>
        <w:top w:val="none" w:sz="0" w:space="0" w:color="auto"/>
        <w:left w:val="none" w:sz="0" w:space="0" w:color="auto"/>
        <w:bottom w:val="none" w:sz="0" w:space="0" w:color="auto"/>
        <w:right w:val="none" w:sz="0" w:space="0" w:color="auto"/>
      </w:divBdr>
    </w:div>
    <w:div w:id="523707922">
      <w:bodyDiv w:val="1"/>
      <w:marLeft w:val="0"/>
      <w:marRight w:val="0"/>
      <w:marTop w:val="0"/>
      <w:marBottom w:val="0"/>
      <w:divBdr>
        <w:top w:val="none" w:sz="0" w:space="0" w:color="auto"/>
        <w:left w:val="none" w:sz="0" w:space="0" w:color="auto"/>
        <w:bottom w:val="none" w:sz="0" w:space="0" w:color="auto"/>
        <w:right w:val="none" w:sz="0" w:space="0" w:color="auto"/>
      </w:divBdr>
    </w:div>
    <w:div w:id="524641182">
      <w:bodyDiv w:val="1"/>
      <w:marLeft w:val="0"/>
      <w:marRight w:val="0"/>
      <w:marTop w:val="0"/>
      <w:marBottom w:val="0"/>
      <w:divBdr>
        <w:top w:val="none" w:sz="0" w:space="0" w:color="auto"/>
        <w:left w:val="none" w:sz="0" w:space="0" w:color="auto"/>
        <w:bottom w:val="none" w:sz="0" w:space="0" w:color="auto"/>
        <w:right w:val="none" w:sz="0" w:space="0" w:color="auto"/>
      </w:divBdr>
    </w:div>
    <w:div w:id="541868539">
      <w:bodyDiv w:val="1"/>
      <w:marLeft w:val="0"/>
      <w:marRight w:val="0"/>
      <w:marTop w:val="0"/>
      <w:marBottom w:val="0"/>
      <w:divBdr>
        <w:top w:val="none" w:sz="0" w:space="0" w:color="auto"/>
        <w:left w:val="none" w:sz="0" w:space="0" w:color="auto"/>
        <w:bottom w:val="none" w:sz="0" w:space="0" w:color="auto"/>
        <w:right w:val="none" w:sz="0" w:space="0" w:color="auto"/>
      </w:divBdr>
    </w:div>
    <w:div w:id="564990263">
      <w:bodyDiv w:val="1"/>
      <w:marLeft w:val="0"/>
      <w:marRight w:val="0"/>
      <w:marTop w:val="0"/>
      <w:marBottom w:val="0"/>
      <w:divBdr>
        <w:top w:val="none" w:sz="0" w:space="0" w:color="auto"/>
        <w:left w:val="none" w:sz="0" w:space="0" w:color="auto"/>
        <w:bottom w:val="none" w:sz="0" w:space="0" w:color="auto"/>
        <w:right w:val="none" w:sz="0" w:space="0" w:color="auto"/>
      </w:divBdr>
    </w:div>
    <w:div w:id="568468898">
      <w:bodyDiv w:val="1"/>
      <w:marLeft w:val="0"/>
      <w:marRight w:val="0"/>
      <w:marTop w:val="0"/>
      <w:marBottom w:val="0"/>
      <w:divBdr>
        <w:top w:val="none" w:sz="0" w:space="0" w:color="auto"/>
        <w:left w:val="none" w:sz="0" w:space="0" w:color="auto"/>
        <w:bottom w:val="none" w:sz="0" w:space="0" w:color="auto"/>
        <w:right w:val="none" w:sz="0" w:space="0" w:color="auto"/>
      </w:divBdr>
    </w:div>
    <w:div w:id="618338549">
      <w:bodyDiv w:val="1"/>
      <w:marLeft w:val="0"/>
      <w:marRight w:val="0"/>
      <w:marTop w:val="0"/>
      <w:marBottom w:val="0"/>
      <w:divBdr>
        <w:top w:val="none" w:sz="0" w:space="0" w:color="auto"/>
        <w:left w:val="none" w:sz="0" w:space="0" w:color="auto"/>
        <w:bottom w:val="none" w:sz="0" w:space="0" w:color="auto"/>
        <w:right w:val="none" w:sz="0" w:space="0" w:color="auto"/>
      </w:divBdr>
    </w:div>
    <w:div w:id="657078155">
      <w:bodyDiv w:val="1"/>
      <w:marLeft w:val="0"/>
      <w:marRight w:val="0"/>
      <w:marTop w:val="0"/>
      <w:marBottom w:val="0"/>
      <w:divBdr>
        <w:top w:val="none" w:sz="0" w:space="0" w:color="auto"/>
        <w:left w:val="none" w:sz="0" w:space="0" w:color="auto"/>
        <w:bottom w:val="none" w:sz="0" w:space="0" w:color="auto"/>
        <w:right w:val="none" w:sz="0" w:space="0" w:color="auto"/>
      </w:divBdr>
    </w:div>
    <w:div w:id="682438794">
      <w:bodyDiv w:val="1"/>
      <w:marLeft w:val="0"/>
      <w:marRight w:val="0"/>
      <w:marTop w:val="0"/>
      <w:marBottom w:val="0"/>
      <w:divBdr>
        <w:top w:val="none" w:sz="0" w:space="0" w:color="auto"/>
        <w:left w:val="none" w:sz="0" w:space="0" w:color="auto"/>
        <w:bottom w:val="none" w:sz="0" w:space="0" w:color="auto"/>
        <w:right w:val="none" w:sz="0" w:space="0" w:color="auto"/>
      </w:divBdr>
    </w:div>
    <w:div w:id="689448828">
      <w:bodyDiv w:val="1"/>
      <w:marLeft w:val="0"/>
      <w:marRight w:val="0"/>
      <w:marTop w:val="0"/>
      <w:marBottom w:val="0"/>
      <w:divBdr>
        <w:top w:val="none" w:sz="0" w:space="0" w:color="auto"/>
        <w:left w:val="none" w:sz="0" w:space="0" w:color="auto"/>
        <w:bottom w:val="none" w:sz="0" w:space="0" w:color="auto"/>
        <w:right w:val="none" w:sz="0" w:space="0" w:color="auto"/>
      </w:divBdr>
    </w:div>
    <w:div w:id="695157388">
      <w:bodyDiv w:val="1"/>
      <w:marLeft w:val="0"/>
      <w:marRight w:val="0"/>
      <w:marTop w:val="0"/>
      <w:marBottom w:val="0"/>
      <w:divBdr>
        <w:top w:val="none" w:sz="0" w:space="0" w:color="auto"/>
        <w:left w:val="none" w:sz="0" w:space="0" w:color="auto"/>
        <w:bottom w:val="none" w:sz="0" w:space="0" w:color="auto"/>
        <w:right w:val="none" w:sz="0" w:space="0" w:color="auto"/>
      </w:divBdr>
    </w:div>
    <w:div w:id="780146731">
      <w:bodyDiv w:val="1"/>
      <w:marLeft w:val="0"/>
      <w:marRight w:val="0"/>
      <w:marTop w:val="0"/>
      <w:marBottom w:val="0"/>
      <w:divBdr>
        <w:top w:val="none" w:sz="0" w:space="0" w:color="auto"/>
        <w:left w:val="none" w:sz="0" w:space="0" w:color="auto"/>
        <w:bottom w:val="none" w:sz="0" w:space="0" w:color="auto"/>
        <w:right w:val="none" w:sz="0" w:space="0" w:color="auto"/>
      </w:divBdr>
    </w:div>
    <w:div w:id="784158870">
      <w:bodyDiv w:val="1"/>
      <w:marLeft w:val="0"/>
      <w:marRight w:val="0"/>
      <w:marTop w:val="0"/>
      <w:marBottom w:val="0"/>
      <w:divBdr>
        <w:top w:val="none" w:sz="0" w:space="0" w:color="auto"/>
        <w:left w:val="none" w:sz="0" w:space="0" w:color="auto"/>
        <w:bottom w:val="none" w:sz="0" w:space="0" w:color="auto"/>
        <w:right w:val="none" w:sz="0" w:space="0" w:color="auto"/>
      </w:divBdr>
    </w:div>
    <w:div w:id="792674983">
      <w:bodyDiv w:val="1"/>
      <w:marLeft w:val="0"/>
      <w:marRight w:val="0"/>
      <w:marTop w:val="0"/>
      <w:marBottom w:val="0"/>
      <w:divBdr>
        <w:top w:val="none" w:sz="0" w:space="0" w:color="auto"/>
        <w:left w:val="none" w:sz="0" w:space="0" w:color="auto"/>
        <w:bottom w:val="none" w:sz="0" w:space="0" w:color="auto"/>
        <w:right w:val="none" w:sz="0" w:space="0" w:color="auto"/>
      </w:divBdr>
    </w:div>
    <w:div w:id="827549625">
      <w:bodyDiv w:val="1"/>
      <w:marLeft w:val="0"/>
      <w:marRight w:val="0"/>
      <w:marTop w:val="0"/>
      <w:marBottom w:val="0"/>
      <w:divBdr>
        <w:top w:val="none" w:sz="0" w:space="0" w:color="auto"/>
        <w:left w:val="none" w:sz="0" w:space="0" w:color="auto"/>
        <w:bottom w:val="none" w:sz="0" w:space="0" w:color="auto"/>
        <w:right w:val="none" w:sz="0" w:space="0" w:color="auto"/>
      </w:divBdr>
    </w:div>
    <w:div w:id="928082779">
      <w:bodyDiv w:val="1"/>
      <w:marLeft w:val="0"/>
      <w:marRight w:val="0"/>
      <w:marTop w:val="0"/>
      <w:marBottom w:val="0"/>
      <w:divBdr>
        <w:top w:val="none" w:sz="0" w:space="0" w:color="auto"/>
        <w:left w:val="none" w:sz="0" w:space="0" w:color="auto"/>
        <w:bottom w:val="none" w:sz="0" w:space="0" w:color="auto"/>
        <w:right w:val="none" w:sz="0" w:space="0" w:color="auto"/>
      </w:divBdr>
    </w:div>
    <w:div w:id="987977103">
      <w:bodyDiv w:val="1"/>
      <w:marLeft w:val="0"/>
      <w:marRight w:val="0"/>
      <w:marTop w:val="0"/>
      <w:marBottom w:val="0"/>
      <w:divBdr>
        <w:top w:val="none" w:sz="0" w:space="0" w:color="auto"/>
        <w:left w:val="none" w:sz="0" w:space="0" w:color="auto"/>
        <w:bottom w:val="none" w:sz="0" w:space="0" w:color="auto"/>
        <w:right w:val="none" w:sz="0" w:space="0" w:color="auto"/>
      </w:divBdr>
    </w:div>
    <w:div w:id="992678005">
      <w:bodyDiv w:val="1"/>
      <w:marLeft w:val="0"/>
      <w:marRight w:val="0"/>
      <w:marTop w:val="0"/>
      <w:marBottom w:val="0"/>
      <w:divBdr>
        <w:top w:val="none" w:sz="0" w:space="0" w:color="auto"/>
        <w:left w:val="none" w:sz="0" w:space="0" w:color="auto"/>
        <w:bottom w:val="none" w:sz="0" w:space="0" w:color="auto"/>
        <w:right w:val="none" w:sz="0" w:space="0" w:color="auto"/>
      </w:divBdr>
    </w:div>
    <w:div w:id="1052192697">
      <w:bodyDiv w:val="1"/>
      <w:marLeft w:val="0"/>
      <w:marRight w:val="0"/>
      <w:marTop w:val="0"/>
      <w:marBottom w:val="0"/>
      <w:divBdr>
        <w:top w:val="none" w:sz="0" w:space="0" w:color="auto"/>
        <w:left w:val="none" w:sz="0" w:space="0" w:color="auto"/>
        <w:bottom w:val="none" w:sz="0" w:space="0" w:color="auto"/>
        <w:right w:val="none" w:sz="0" w:space="0" w:color="auto"/>
      </w:divBdr>
    </w:div>
    <w:div w:id="1070468623">
      <w:bodyDiv w:val="1"/>
      <w:marLeft w:val="0"/>
      <w:marRight w:val="0"/>
      <w:marTop w:val="0"/>
      <w:marBottom w:val="0"/>
      <w:divBdr>
        <w:top w:val="none" w:sz="0" w:space="0" w:color="auto"/>
        <w:left w:val="none" w:sz="0" w:space="0" w:color="auto"/>
        <w:bottom w:val="none" w:sz="0" w:space="0" w:color="auto"/>
        <w:right w:val="none" w:sz="0" w:space="0" w:color="auto"/>
      </w:divBdr>
    </w:div>
    <w:div w:id="1072893155">
      <w:bodyDiv w:val="1"/>
      <w:marLeft w:val="0"/>
      <w:marRight w:val="0"/>
      <w:marTop w:val="0"/>
      <w:marBottom w:val="0"/>
      <w:divBdr>
        <w:top w:val="none" w:sz="0" w:space="0" w:color="auto"/>
        <w:left w:val="none" w:sz="0" w:space="0" w:color="auto"/>
        <w:bottom w:val="none" w:sz="0" w:space="0" w:color="auto"/>
        <w:right w:val="none" w:sz="0" w:space="0" w:color="auto"/>
      </w:divBdr>
    </w:div>
    <w:div w:id="1268780386">
      <w:bodyDiv w:val="1"/>
      <w:marLeft w:val="0"/>
      <w:marRight w:val="0"/>
      <w:marTop w:val="0"/>
      <w:marBottom w:val="0"/>
      <w:divBdr>
        <w:top w:val="none" w:sz="0" w:space="0" w:color="auto"/>
        <w:left w:val="none" w:sz="0" w:space="0" w:color="auto"/>
        <w:bottom w:val="none" w:sz="0" w:space="0" w:color="auto"/>
        <w:right w:val="none" w:sz="0" w:space="0" w:color="auto"/>
      </w:divBdr>
    </w:div>
    <w:div w:id="1278487949">
      <w:bodyDiv w:val="1"/>
      <w:marLeft w:val="0"/>
      <w:marRight w:val="0"/>
      <w:marTop w:val="0"/>
      <w:marBottom w:val="0"/>
      <w:divBdr>
        <w:top w:val="none" w:sz="0" w:space="0" w:color="auto"/>
        <w:left w:val="none" w:sz="0" w:space="0" w:color="auto"/>
        <w:bottom w:val="none" w:sz="0" w:space="0" w:color="auto"/>
        <w:right w:val="none" w:sz="0" w:space="0" w:color="auto"/>
      </w:divBdr>
    </w:div>
    <w:div w:id="1326666634">
      <w:bodyDiv w:val="1"/>
      <w:marLeft w:val="0"/>
      <w:marRight w:val="0"/>
      <w:marTop w:val="0"/>
      <w:marBottom w:val="0"/>
      <w:divBdr>
        <w:top w:val="none" w:sz="0" w:space="0" w:color="auto"/>
        <w:left w:val="none" w:sz="0" w:space="0" w:color="auto"/>
        <w:bottom w:val="none" w:sz="0" w:space="0" w:color="auto"/>
        <w:right w:val="none" w:sz="0" w:space="0" w:color="auto"/>
      </w:divBdr>
    </w:div>
    <w:div w:id="1364480276">
      <w:bodyDiv w:val="1"/>
      <w:marLeft w:val="0"/>
      <w:marRight w:val="0"/>
      <w:marTop w:val="0"/>
      <w:marBottom w:val="0"/>
      <w:divBdr>
        <w:top w:val="none" w:sz="0" w:space="0" w:color="auto"/>
        <w:left w:val="none" w:sz="0" w:space="0" w:color="auto"/>
        <w:bottom w:val="none" w:sz="0" w:space="0" w:color="auto"/>
        <w:right w:val="none" w:sz="0" w:space="0" w:color="auto"/>
      </w:divBdr>
    </w:div>
    <w:div w:id="1395618575">
      <w:bodyDiv w:val="1"/>
      <w:marLeft w:val="0"/>
      <w:marRight w:val="0"/>
      <w:marTop w:val="0"/>
      <w:marBottom w:val="0"/>
      <w:divBdr>
        <w:top w:val="none" w:sz="0" w:space="0" w:color="auto"/>
        <w:left w:val="none" w:sz="0" w:space="0" w:color="auto"/>
        <w:bottom w:val="none" w:sz="0" w:space="0" w:color="auto"/>
        <w:right w:val="none" w:sz="0" w:space="0" w:color="auto"/>
      </w:divBdr>
    </w:div>
    <w:div w:id="1462068430">
      <w:bodyDiv w:val="1"/>
      <w:marLeft w:val="0"/>
      <w:marRight w:val="0"/>
      <w:marTop w:val="0"/>
      <w:marBottom w:val="0"/>
      <w:divBdr>
        <w:top w:val="none" w:sz="0" w:space="0" w:color="auto"/>
        <w:left w:val="none" w:sz="0" w:space="0" w:color="auto"/>
        <w:bottom w:val="none" w:sz="0" w:space="0" w:color="auto"/>
        <w:right w:val="none" w:sz="0" w:space="0" w:color="auto"/>
      </w:divBdr>
    </w:div>
    <w:div w:id="1537768236">
      <w:bodyDiv w:val="1"/>
      <w:marLeft w:val="0"/>
      <w:marRight w:val="0"/>
      <w:marTop w:val="0"/>
      <w:marBottom w:val="0"/>
      <w:divBdr>
        <w:top w:val="none" w:sz="0" w:space="0" w:color="auto"/>
        <w:left w:val="none" w:sz="0" w:space="0" w:color="auto"/>
        <w:bottom w:val="none" w:sz="0" w:space="0" w:color="auto"/>
        <w:right w:val="none" w:sz="0" w:space="0" w:color="auto"/>
      </w:divBdr>
    </w:div>
    <w:div w:id="1567259395">
      <w:bodyDiv w:val="1"/>
      <w:marLeft w:val="0"/>
      <w:marRight w:val="0"/>
      <w:marTop w:val="0"/>
      <w:marBottom w:val="0"/>
      <w:divBdr>
        <w:top w:val="none" w:sz="0" w:space="0" w:color="auto"/>
        <w:left w:val="none" w:sz="0" w:space="0" w:color="auto"/>
        <w:bottom w:val="none" w:sz="0" w:space="0" w:color="auto"/>
        <w:right w:val="none" w:sz="0" w:space="0" w:color="auto"/>
      </w:divBdr>
    </w:div>
    <w:div w:id="1733499870">
      <w:bodyDiv w:val="1"/>
      <w:marLeft w:val="0"/>
      <w:marRight w:val="0"/>
      <w:marTop w:val="0"/>
      <w:marBottom w:val="0"/>
      <w:divBdr>
        <w:top w:val="none" w:sz="0" w:space="0" w:color="auto"/>
        <w:left w:val="none" w:sz="0" w:space="0" w:color="auto"/>
        <w:bottom w:val="none" w:sz="0" w:space="0" w:color="auto"/>
        <w:right w:val="none" w:sz="0" w:space="0" w:color="auto"/>
      </w:divBdr>
    </w:div>
    <w:div w:id="1780561366">
      <w:bodyDiv w:val="1"/>
      <w:marLeft w:val="0"/>
      <w:marRight w:val="0"/>
      <w:marTop w:val="0"/>
      <w:marBottom w:val="0"/>
      <w:divBdr>
        <w:top w:val="none" w:sz="0" w:space="0" w:color="auto"/>
        <w:left w:val="none" w:sz="0" w:space="0" w:color="auto"/>
        <w:bottom w:val="none" w:sz="0" w:space="0" w:color="auto"/>
        <w:right w:val="none" w:sz="0" w:space="0" w:color="auto"/>
      </w:divBdr>
    </w:div>
    <w:div w:id="1783501101">
      <w:bodyDiv w:val="1"/>
      <w:marLeft w:val="0"/>
      <w:marRight w:val="0"/>
      <w:marTop w:val="0"/>
      <w:marBottom w:val="0"/>
      <w:divBdr>
        <w:top w:val="none" w:sz="0" w:space="0" w:color="auto"/>
        <w:left w:val="none" w:sz="0" w:space="0" w:color="auto"/>
        <w:bottom w:val="none" w:sz="0" w:space="0" w:color="auto"/>
        <w:right w:val="none" w:sz="0" w:space="0" w:color="auto"/>
      </w:divBdr>
    </w:div>
    <w:div w:id="1823279344">
      <w:bodyDiv w:val="1"/>
      <w:marLeft w:val="0"/>
      <w:marRight w:val="0"/>
      <w:marTop w:val="0"/>
      <w:marBottom w:val="0"/>
      <w:divBdr>
        <w:top w:val="none" w:sz="0" w:space="0" w:color="auto"/>
        <w:left w:val="none" w:sz="0" w:space="0" w:color="auto"/>
        <w:bottom w:val="none" w:sz="0" w:space="0" w:color="auto"/>
        <w:right w:val="none" w:sz="0" w:space="0" w:color="auto"/>
      </w:divBdr>
    </w:div>
    <w:div w:id="1903445062">
      <w:bodyDiv w:val="1"/>
      <w:marLeft w:val="0"/>
      <w:marRight w:val="0"/>
      <w:marTop w:val="0"/>
      <w:marBottom w:val="0"/>
      <w:divBdr>
        <w:top w:val="none" w:sz="0" w:space="0" w:color="auto"/>
        <w:left w:val="none" w:sz="0" w:space="0" w:color="auto"/>
        <w:bottom w:val="none" w:sz="0" w:space="0" w:color="auto"/>
        <w:right w:val="none" w:sz="0" w:space="0" w:color="auto"/>
      </w:divBdr>
    </w:div>
    <w:div w:id="1949389980">
      <w:bodyDiv w:val="1"/>
      <w:marLeft w:val="0"/>
      <w:marRight w:val="0"/>
      <w:marTop w:val="0"/>
      <w:marBottom w:val="0"/>
      <w:divBdr>
        <w:top w:val="none" w:sz="0" w:space="0" w:color="auto"/>
        <w:left w:val="none" w:sz="0" w:space="0" w:color="auto"/>
        <w:bottom w:val="none" w:sz="0" w:space="0" w:color="auto"/>
        <w:right w:val="none" w:sz="0" w:space="0" w:color="auto"/>
      </w:divBdr>
    </w:div>
    <w:div w:id="1980302516">
      <w:bodyDiv w:val="1"/>
      <w:marLeft w:val="0"/>
      <w:marRight w:val="0"/>
      <w:marTop w:val="0"/>
      <w:marBottom w:val="0"/>
      <w:divBdr>
        <w:top w:val="none" w:sz="0" w:space="0" w:color="auto"/>
        <w:left w:val="none" w:sz="0" w:space="0" w:color="auto"/>
        <w:bottom w:val="none" w:sz="0" w:space="0" w:color="auto"/>
        <w:right w:val="none" w:sz="0" w:space="0" w:color="auto"/>
      </w:divBdr>
    </w:div>
    <w:div w:id="2045641788">
      <w:bodyDiv w:val="1"/>
      <w:marLeft w:val="0"/>
      <w:marRight w:val="0"/>
      <w:marTop w:val="0"/>
      <w:marBottom w:val="0"/>
      <w:divBdr>
        <w:top w:val="none" w:sz="0" w:space="0" w:color="auto"/>
        <w:left w:val="none" w:sz="0" w:space="0" w:color="auto"/>
        <w:bottom w:val="none" w:sz="0" w:space="0" w:color="auto"/>
        <w:right w:val="none" w:sz="0" w:space="0" w:color="auto"/>
      </w:divBdr>
    </w:div>
    <w:div w:id="204767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896F0-3221-471C-9895-BE521803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2321</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Vu Van Hung</cp:lastModifiedBy>
  <cp:revision>2</cp:revision>
  <cp:lastPrinted>2024-12-02T06:28:00Z</cp:lastPrinted>
  <dcterms:created xsi:type="dcterms:W3CDTF">2026-06-10T03:00:00Z</dcterms:created>
  <dcterms:modified xsi:type="dcterms:W3CDTF">2026-06-10T03:00:00Z</dcterms:modified>
</cp:coreProperties>
</file>